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756" w:rsidRDefault="00DD5756" w:rsidP="00DD5756">
      <w:pPr>
        <w:pStyle w:val="4"/>
        <w:jc w:val="center"/>
        <w:rPr>
          <w:sz w:val="24"/>
          <w:szCs w:val="24"/>
        </w:rPr>
      </w:pPr>
    </w:p>
    <w:p w:rsidR="00DD5756" w:rsidRDefault="00DD5756" w:rsidP="00DD5756">
      <w:pPr>
        <w:pStyle w:val="4"/>
        <w:jc w:val="center"/>
        <w:rPr>
          <w:sz w:val="24"/>
          <w:szCs w:val="24"/>
        </w:rPr>
      </w:pPr>
    </w:p>
    <w:p w:rsidR="00DD5756" w:rsidRDefault="00DD5756" w:rsidP="00DD5756">
      <w:pPr>
        <w:pStyle w:val="4"/>
        <w:jc w:val="center"/>
        <w:rPr>
          <w:sz w:val="24"/>
          <w:szCs w:val="24"/>
        </w:rPr>
      </w:pPr>
    </w:p>
    <w:p w:rsidR="00DD5756" w:rsidRDefault="00DD5756" w:rsidP="00DD5756">
      <w:pPr>
        <w:pStyle w:val="4"/>
        <w:jc w:val="center"/>
        <w:rPr>
          <w:sz w:val="24"/>
          <w:szCs w:val="24"/>
        </w:rPr>
      </w:pPr>
    </w:p>
    <w:p w:rsidR="00DD5756" w:rsidRDefault="00DD5756" w:rsidP="00DD5756">
      <w:pPr>
        <w:pStyle w:val="4"/>
        <w:jc w:val="center"/>
        <w:rPr>
          <w:sz w:val="24"/>
          <w:szCs w:val="24"/>
        </w:rPr>
      </w:pPr>
    </w:p>
    <w:p w:rsidR="00DD5756" w:rsidRDefault="00ED09C1" w:rsidP="00ED09C1">
      <w:pPr>
        <w:jc w:val="center"/>
        <w:rPr>
          <w:rFonts w:hint="eastAsia"/>
        </w:rPr>
      </w:pPr>
      <w:r>
        <w:rPr>
          <w:rFonts w:hint="eastAsia"/>
          <w:noProof/>
          <w:lang w:eastAsia="uk-UA" w:bidi="ar-SA"/>
        </w:rPr>
        <w:drawing>
          <wp:inline distT="0" distB="0" distL="0" distR="0" wp14:anchorId="41715529" wp14:editId="33DCD000">
            <wp:extent cx="5476875" cy="809385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імок екрана (7).png"/>
                    <pic:cNvPicPr/>
                  </pic:nvPicPr>
                  <pic:blipFill>
                    <a:blip r:embed="rId6">
                      <a:extLst>
                        <a:ext uri="{28A0092B-C50C-407E-A947-70E740481C1C}">
                          <a14:useLocalDpi xmlns:a14="http://schemas.microsoft.com/office/drawing/2010/main" val="0"/>
                        </a:ext>
                      </a:extLst>
                    </a:blip>
                    <a:stretch>
                      <a:fillRect/>
                    </a:stretch>
                  </pic:blipFill>
                  <pic:spPr>
                    <a:xfrm>
                      <a:off x="0" y="0"/>
                      <a:ext cx="5477639" cy="8094979"/>
                    </a:xfrm>
                    <a:prstGeom prst="rect">
                      <a:avLst/>
                    </a:prstGeom>
                  </pic:spPr>
                </pic:pic>
              </a:graphicData>
            </a:graphic>
          </wp:inline>
        </w:drawing>
      </w:r>
      <w:bookmarkStart w:id="0" w:name="_GoBack"/>
      <w:bookmarkEnd w:id="0"/>
    </w:p>
    <w:p w:rsidR="00DD5756" w:rsidRDefault="00DD5756">
      <w:pPr>
        <w:rPr>
          <w:rFonts w:hint="eastAsia"/>
        </w:rPr>
      </w:pPr>
    </w:p>
    <w:p w:rsidR="00DD5756" w:rsidRDefault="00DD5756">
      <w:pPr>
        <w:rPr>
          <w:rFonts w:hint="eastAsia"/>
        </w:rPr>
      </w:pPr>
    </w:p>
    <w:p w:rsidR="00DD5756" w:rsidRDefault="00DD5756">
      <w:pPr>
        <w:rPr>
          <w:rFonts w:hint="eastAsia"/>
        </w:rPr>
      </w:pPr>
    </w:p>
    <w:p w:rsidR="00DD5756" w:rsidRDefault="00DD5756">
      <w:pPr>
        <w:rPr>
          <w:rFonts w:hint="eastAsia"/>
        </w:rPr>
      </w:pPr>
    </w:p>
    <w:p w:rsidR="00DD5756" w:rsidRDefault="00DD5756">
      <w:pPr>
        <w:rPr>
          <w:rFonts w:hint="eastAsia"/>
        </w:rPr>
      </w:pPr>
    </w:p>
    <w:p w:rsidR="00DD5756" w:rsidRDefault="00DD5756" w:rsidP="00DD5756">
      <w:pPr>
        <w:jc w:val="center"/>
        <w:rPr>
          <w:rFonts w:ascii="Times New Roman" w:hAnsi="Times New Roman" w:cs="Times New Roman"/>
          <w:b/>
          <w:sz w:val="28"/>
          <w:szCs w:val="28"/>
        </w:rPr>
      </w:pPr>
      <w:r w:rsidRPr="00DD5756">
        <w:rPr>
          <w:rFonts w:ascii="Times New Roman" w:hAnsi="Times New Roman" w:cs="Times New Roman"/>
          <w:b/>
          <w:sz w:val="28"/>
          <w:szCs w:val="28"/>
        </w:rPr>
        <w:t>1.ПОЯСНЮВАЛЬНА ЗАПИСКА</w:t>
      </w:r>
    </w:p>
    <w:p w:rsidR="00DD5756" w:rsidRPr="00DD5756" w:rsidRDefault="00DD5756" w:rsidP="00DD5756">
      <w:pPr>
        <w:jc w:val="center"/>
        <w:rPr>
          <w:rFonts w:ascii="Times New Roman" w:hAnsi="Times New Roman" w:cs="Times New Roman"/>
          <w:b/>
          <w:sz w:val="28"/>
          <w:szCs w:val="28"/>
        </w:rPr>
      </w:pP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Освітня програма </w:t>
      </w:r>
      <w:proofErr w:type="spellStart"/>
      <w:r>
        <w:rPr>
          <w:rFonts w:ascii="Times New Roman" w:hAnsi="Times New Roman" w:cs="Times New Roman"/>
          <w:sz w:val="28"/>
          <w:szCs w:val="28"/>
        </w:rPr>
        <w:t>Шпиківського</w:t>
      </w:r>
      <w:proofErr w:type="spellEnd"/>
      <w:r>
        <w:rPr>
          <w:rFonts w:ascii="Times New Roman" w:hAnsi="Times New Roman" w:cs="Times New Roman"/>
          <w:sz w:val="28"/>
          <w:szCs w:val="28"/>
        </w:rPr>
        <w:t xml:space="preserve"> ліцею </w:t>
      </w:r>
      <w:proofErr w:type="spellStart"/>
      <w:r>
        <w:rPr>
          <w:rFonts w:ascii="Times New Roman" w:hAnsi="Times New Roman" w:cs="Times New Roman"/>
          <w:sz w:val="28"/>
          <w:szCs w:val="28"/>
        </w:rPr>
        <w:t>Шпиківської</w:t>
      </w:r>
      <w:proofErr w:type="spellEnd"/>
      <w:r>
        <w:rPr>
          <w:rFonts w:ascii="Times New Roman" w:hAnsi="Times New Roman" w:cs="Times New Roman"/>
          <w:sz w:val="28"/>
          <w:szCs w:val="28"/>
        </w:rPr>
        <w:t xml:space="preserve"> селищної ради Тульчинського району Вінницької області</w:t>
      </w:r>
      <w:r w:rsidRPr="00DD5756">
        <w:rPr>
          <w:rFonts w:ascii="Times New Roman" w:hAnsi="Times New Roman" w:cs="Times New Roman"/>
          <w:sz w:val="28"/>
          <w:szCs w:val="28"/>
        </w:rPr>
        <w:t xml:space="preserve"> для 9 класів розроблена на виконання Законів України, «Про освіту», «Про повну загальну середню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наказів Міністерства освіти і науки «Про затвердження типової освітньої програми закладів загальної середньої освіти ІІ ступеня» №405 від 20.04.2018 року (із змінами, внесеними згідно з Наказом Міністерства освіти і науки № 983 від 13.09.2021), закону України від 15.03.2022 «Про внесення змін до деяких законів України щодо державних гарантій в умовах воєнного стану, надзвичайної ситуації або надзвичайного стану», Указів Президента України «Про введення воєнного стану в Україні» від 24.02.2022, «Про продовження строку дії воєнного стану в Україні» № 3891 ІХ від 23.07.2024,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 1112 від 07.08.2024 року;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від 15.05.2023 № 563 (із змінами, внесеними згідно з Наказом Міністерства освіти і науки № 836 від 13.06.2024);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 1112 від 07.08.2024 року; постанови Кабінету Міністрів України від 15 вересня 2021 року № 957 «Порядок організації інклюзивного навчання у закладах загальної середньої освіти».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Освітня програма базової середньої освіти  </w:t>
      </w:r>
      <w:proofErr w:type="spellStart"/>
      <w:r>
        <w:rPr>
          <w:rFonts w:ascii="Times New Roman" w:hAnsi="Times New Roman" w:cs="Times New Roman"/>
          <w:sz w:val="28"/>
          <w:szCs w:val="28"/>
        </w:rPr>
        <w:t>Шпиківського</w:t>
      </w:r>
      <w:proofErr w:type="spellEnd"/>
      <w:r>
        <w:rPr>
          <w:rFonts w:ascii="Times New Roman" w:hAnsi="Times New Roman" w:cs="Times New Roman"/>
          <w:sz w:val="28"/>
          <w:szCs w:val="28"/>
        </w:rPr>
        <w:t xml:space="preserve"> ліцею </w:t>
      </w:r>
      <w:proofErr w:type="spellStart"/>
      <w:r>
        <w:rPr>
          <w:rFonts w:ascii="Times New Roman" w:hAnsi="Times New Roman" w:cs="Times New Roman"/>
          <w:sz w:val="28"/>
          <w:szCs w:val="28"/>
        </w:rPr>
        <w:t>Шпиківської</w:t>
      </w:r>
      <w:proofErr w:type="spellEnd"/>
      <w:r>
        <w:rPr>
          <w:rFonts w:ascii="Times New Roman" w:hAnsi="Times New Roman" w:cs="Times New Roman"/>
          <w:sz w:val="28"/>
          <w:szCs w:val="28"/>
        </w:rPr>
        <w:t xml:space="preserve"> селищної ради Тульчинського району Вінницької області</w:t>
      </w:r>
      <w:r w:rsidRPr="00DD57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Освітня програма визначає: </w:t>
      </w:r>
    </w:p>
    <w:p w:rsidR="00DD5756"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 загальний обсяг навчального навантаження, орієнтовну тривалість і можливі взаємозв’язки окремих предметів, факультативів, зокрема їх інтеграції, а також логічної послідовності їх вивчення які натепер подані в межах навчальних планів (додаток 1) </w:t>
      </w:r>
    </w:p>
    <w:p w:rsidR="00DD5756"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 очікувані результати навчання учнів подані в рамках навчальних програм,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DD5756"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рекомендовані форми організації освітнього процесу та інструменти системи внутрішнього забезпечення якості освіти;</w:t>
      </w:r>
    </w:p>
    <w:p w:rsidR="00DD5756"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 вимоги до осіб, які можуть розпочати навчання за цією освітньою програмою.  </w:t>
      </w:r>
      <w:r>
        <w:rPr>
          <w:rFonts w:ascii="Times New Roman" w:hAnsi="Times New Roman" w:cs="Times New Roman"/>
          <w:sz w:val="28"/>
          <w:szCs w:val="28"/>
        </w:rPr>
        <w:t xml:space="preserve">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D5756">
        <w:rPr>
          <w:rFonts w:ascii="Times New Roman" w:hAnsi="Times New Roman" w:cs="Times New Roman"/>
          <w:sz w:val="28"/>
          <w:szCs w:val="28"/>
        </w:rPr>
        <w:t xml:space="preserve">Гранична наповнюваність класів встановлюється відповідно до чинного законодавства.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Поділ класів на групи при вивченні окремих предметів здійснюється відповідно до чинних нормативів (наказ Міністерства освіти і науки України від 20.02.2002 №128, зареєстрований в Міністерстві юстиції України від 06.03.2002 за № 229/6517, із змінами, внесеними згідно з наказами МОН від 09.10.2020 №572, від 17.08.201 №921, від 08.04.2016 №40; лист Міністерства освіти і науки України від 16.09.2022 № 1/10848-22 щодо поділу на під час проведення практичних занять з інформатики із використанням комп’ютерів за умови не менше ніж 8 учнів у групі.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При визначенні гранично допустимого навантаження учнів ураховані санітарно-гігієнічні норми та нормативну тривалість уроків – 45 хвилин. Години фізичної культури в 9 класах не враховуються при визначенні гранично допустимого навантаження, що передбачено наказами Міністерства освіти і науки України.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Мовою освітнього процесу навчання і виховання є державна мова українська мова. </w:t>
      </w:r>
    </w:p>
    <w:p w:rsidR="00DD5756" w:rsidRDefault="00DD5756" w:rsidP="00DD5756">
      <w:pPr>
        <w:rPr>
          <w:rFonts w:ascii="Times New Roman" w:hAnsi="Times New Roman" w:cs="Times New Roman"/>
          <w:sz w:val="28"/>
          <w:szCs w:val="28"/>
        </w:rPr>
      </w:pP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Контроль виконання педагогічними працівниками та учнями (учнем) освітньої програми (індивідуальної програми розвитку, індивідуального навчального плану), згідно з частиною четвертою статті 38 Закону України «Про повну загальну середню освіту», здійснює керівник закладу освіти. </w:t>
      </w:r>
    </w:p>
    <w:p w:rsidR="00DD5756" w:rsidRDefault="00DD5756" w:rsidP="00DD5756">
      <w:pPr>
        <w:rPr>
          <w:rFonts w:ascii="Times New Roman" w:hAnsi="Times New Roman" w:cs="Times New Roman"/>
          <w:sz w:val="28"/>
          <w:szCs w:val="28"/>
        </w:rPr>
      </w:pPr>
    </w:p>
    <w:p w:rsidR="00DD5756" w:rsidRDefault="00DD5756" w:rsidP="00DD5756">
      <w:pPr>
        <w:jc w:val="center"/>
        <w:rPr>
          <w:rFonts w:ascii="Times New Roman" w:hAnsi="Times New Roman" w:cs="Times New Roman"/>
          <w:b/>
          <w:sz w:val="28"/>
          <w:szCs w:val="28"/>
        </w:rPr>
      </w:pPr>
      <w:r w:rsidRPr="00DD5756">
        <w:rPr>
          <w:rFonts w:ascii="Times New Roman" w:hAnsi="Times New Roman" w:cs="Times New Roman"/>
          <w:b/>
          <w:sz w:val="28"/>
          <w:szCs w:val="28"/>
        </w:rPr>
        <w:t>2. ЗАГАЛЬНИЙ ОБСЯГ НАВЧАЛЬНОГО НАВАНТАЖЕННЯ ТРИВАЛІСТЬ І ВЗАЄМОЗВЯЗКИ ОСВІТНІХ ГАЛУЗЕЙ, ПРЕДМЕТІВ, ДИСЦИПЛІН</w:t>
      </w:r>
    </w:p>
    <w:p w:rsidR="00D00390" w:rsidRPr="00DD5756" w:rsidRDefault="00D00390" w:rsidP="00DD5756">
      <w:pPr>
        <w:jc w:val="center"/>
        <w:rPr>
          <w:rFonts w:ascii="Times New Roman" w:hAnsi="Times New Roman" w:cs="Times New Roman"/>
          <w:b/>
          <w:sz w:val="28"/>
          <w:szCs w:val="28"/>
        </w:rPr>
      </w:pPr>
    </w:p>
    <w:p w:rsidR="008139DE"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D5756">
        <w:rPr>
          <w:rFonts w:ascii="Times New Roman" w:hAnsi="Times New Roman" w:cs="Times New Roman"/>
          <w:sz w:val="28"/>
          <w:szCs w:val="28"/>
        </w:rPr>
        <w:t xml:space="preserve">Загальний обсяг навчального навантаження для учнів 9-х класів школи складає  1260 годин/навчальний рік.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Детальний розподіл навчального навантаження на тиждень окреслено у навчальному плані школи ІІ ступеня з українською мовою навчання (додаток 1).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У 9 класах зміст освітньої галузі «Мистецтво» реалізується через інтегрований курс «Мистецтво», – на який відводиться 1 година на тиждень.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Варіативна складова навчального плану побудована з врахуванням особливості організації освітнього процесу та індивідуальних освітніх потреб учнів, рівнем навчально-методичного та кадрового забезпечення закладу і відображається в навчальних планах. Освітня програма включає курс за вибором «</w:t>
      </w:r>
      <w:r>
        <w:rPr>
          <w:rFonts w:ascii="Times New Roman" w:hAnsi="Times New Roman" w:cs="Times New Roman"/>
          <w:sz w:val="28"/>
          <w:szCs w:val="28"/>
        </w:rPr>
        <w:t>Захист України</w:t>
      </w:r>
      <w:r w:rsidR="00DD5756" w:rsidRPr="00DD5756">
        <w:rPr>
          <w:rFonts w:ascii="Times New Roman" w:hAnsi="Times New Roman" w:cs="Times New Roman"/>
          <w:sz w:val="28"/>
          <w:szCs w:val="28"/>
        </w:rPr>
        <w:t xml:space="preserve">» для учнів </w:t>
      </w:r>
      <w:r>
        <w:rPr>
          <w:rFonts w:ascii="Times New Roman" w:hAnsi="Times New Roman" w:cs="Times New Roman"/>
          <w:sz w:val="28"/>
          <w:szCs w:val="28"/>
        </w:rPr>
        <w:t>9</w:t>
      </w:r>
      <w:r w:rsidR="00DD5756" w:rsidRPr="00DD5756">
        <w:rPr>
          <w:rFonts w:ascii="Times New Roman" w:hAnsi="Times New Roman" w:cs="Times New Roman"/>
          <w:sz w:val="28"/>
          <w:szCs w:val="28"/>
        </w:rPr>
        <w:t xml:space="preserve"> класу </w:t>
      </w:r>
      <w:r>
        <w:rPr>
          <w:rFonts w:ascii="Times New Roman" w:hAnsi="Times New Roman" w:cs="Times New Roman"/>
          <w:sz w:val="28"/>
          <w:szCs w:val="28"/>
        </w:rPr>
        <w:t>.</w:t>
      </w:r>
      <w:r w:rsidR="00E34042">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Опановуючи навчальний курс , учні/учениці складатимуть цілісне уявлення про минуле і сучасне </w:t>
      </w:r>
      <w:r>
        <w:rPr>
          <w:rFonts w:ascii="Times New Roman" w:hAnsi="Times New Roman" w:cs="Times New Roman"/>
          <w:sz w:val="28"/>
          <w:szCs w:val="28"/>
        </w:rPr>
        <w:t>України</w:t>
      </w:r>
      <w:r w:rsidR="00DD5756" w:rsidRPr="00DD5756">
        <w:rPr>
          <w:rFonts w:ascii="Times New Roman" w:hAnsi="Times New Roman" w:cs="Times New Roman"/>
          <w:sz w:val="28"/>
          <w:szCs w:val="28"/>
        </w:rPr>
        <w:t xml:space="preserve">, </w:t>
      </w:r>
      <w:r w:rsidR="00E34042">
        <w:rPr>
          <w:rFonts w:ascii="Times New Roman" w:hAnsi="Times New Roman" w:cs="Times New Roman"/>
          <w:sz w:val="28"/>
          <w:szCs w:val="28"/>
        </w:rPr>
        <w:t xml:space="preserve">про тих, </w:t>
      </w:r>
      <w:r w:rsidR="00DD5756" w:rsidRPr="00DD5756">
        <w:rPr>
          <w:rFonts w:ascii="Times New Roman" w:hAnsi="Times New Roman" w:cs="Times New Roman"/>
          <w:sz w:val="28"/>
          <w:szCs w:val="28"/>
        </w:rPr>
        <w:t xml:space="preserve">хто сьогодні мужньо захищає суверенітет і </w:t>
      </w:r>
      <w:r w:rsidR="00DD5756" w:rsidRPr="00DD5756">
        <w:rPr>
          <w:rFonts w:ascii="Times New Roman" w:hAnsi="Times New Roman" w:cs="Times New Roman"/>
          <w:sz w:val="28"/>
          <w:szCs w:val="28"/>
        </w:rPr>
        <w:lastRenderedPageBreak/>
        <w:t xml:space="preserve">територіальну цілісність нашої держави у російсько-українській війні. У покоління, вихованого на любові до рідного краю та на державних (національних) цінностях (самобутність, воля, соборність, гідність), зміцниться почуття патріотизму не лише до рідного краю, але й до України.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Змістове наповнення предмета «Фізична культура» заклад освіти формує самостійно з варіативних модулів відповідно до </w:t>
      </w:r>
      <w:proofErr w:type="spellStart"/>
      <w:r w:rsidR="00DD5756" w:rsidRPr="00DD5756">
        <w:rPr>
          <w:rFonts w:ascii="Times New Roman" w:hAnsi="Times New Roman" w:cs="Times New Roman"/>
          <w:sz w:val="28"/>
          <w:szCs w:val="28"/>
        </w:rPr>
        <w:t>статево-вікових</w:t>
      </w:r>
      <w:proofErr w:type="spellEnd"/>
      <w:r w:rsidR="00DD5756" w:rsidRPr="00DD5756">
        <w:rPr>
          <w:rFonts w:ascii="Times New Roman" w:hAnsi="Times New Roman" w:cs="Times New Roman"/>
          <w:sz w:val="28"/>
          <w:szCs w:val="28"/>
        </w:rPr>
        <w:t xml:space="preserve"> особливостей учнів, їх інтересів, матеріально-технічної бази навчального закладу, кадрового забезпечення, регіональних та народних традицій.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Гранична наповнюваність класів та тривалість уроків встановлюються відповідно до чинного законодавства. 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w:t>
      </w:r>
      <w:proofErr w:type="spellStart"/>
      <w:r w:rsidR="00DD5756" w:rsidRPr="00DD5756">
        <w:rPr>
          <w:rFonts w:ascii="Times New Roman" w:hAnsi="Times New Roman" w:cs="Times New Roman"/>
          <w:sz w:val="28"/>
          <w:szCs w:val="28"/>
        </w:rPr>
        <w:t>компенсуючого</w:t>
      </w:r>
      <w:proofErr w:type="spellEnd"/>
      <w:r w:rsidR="00DD5756" w:rsidRPr="00DD5756">
        <w:rPr>
          <w:rFonts w:ascii="Times New Roman" w:hAnsi="Times New Roman" w:cs="Times New Roman"/>
          <w:sz w:val="28"/>
          <w:szCs w:val="28"/>
        </w:rPr>
        <w:t xml:space="preserve">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Навчальні плани зорієнтовані на роботу основної школи за 5-денним навчальним тижнем. </w:t>
      </w:r>
    </w:p>
    <w:p w:rsidR="008139DE" w:rsidRDefault="008139DE" w:rsidP="00DD5756">
      <w:pPr>
        <w:rPr>
          <w:rFonts w:ascii="Times New Roman" w:hAnsi="Times New Roman" w:cs="Times New Roman"/>
          <w:sz w:val="28"/>
          <w:szCs w:val="28"/>
        </w:rPr>
      </w:pPr>
    </w:p>
    <w:p w:rsidR="008139DE" w:rsidRDefault="00DD5756" w:rsidP="008139DE">
      <w:pPr>
        <w:jc w:val="center"/>
        <w:rPr>
          <w:rFonts w:ascii="Times New Roman" w:hAnsi="Times New Roman" w:cs="Times New Roman"/>
          <w:b/>
          <w:sz w:val="28"/>
          <w:szCs w:val="28"/>
        </w:rPr>
      </w:pPr>
      <w:r w:rsidRPr="008139DE">
        <w:rPr>
          <w:rFonts w:ascii="Times New Roman" w:hAnsi="Times New Roman" w:cs="Times New Roman"/>
          <w:b/>
          <w:sz w:val="28"/>
          <w:szCs w:val="28"/>
        </w:rPr>
        <w:t>3. ОЧІКУВАНІ РЕЗУЛЬТАТИ НАВЧАННЯ ЗДОБУВАЧІВ ОСВІТИ</w:t>
      </w:r>
    </w:p>
    <w:p w:rsidR="00D00390" w:rsidRPr="008139DE" w:rsidRDefault="00D00390" w:rsidP="008139DE">
      <w:pPr>
        <w:jc w:val="center"/>
        <w:rPr>
          <w:rFonts w:ascii="Times New Roman" w:hAnsi="Times New Roman" w:cs="Times New Roman"/>
          <w:b/>
          <w:sz w:val="28"/>
          <w:szCs w:val="28"/>
        </w:rPr>
      </w:pPr>
    </w:p>
    <w:p w:rsidR="008139DE" w:rsidRDefault="008139DE"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до мети та загальних цілей, окреслених у Державному стандарті, визначено завдання, які мають реалізувати вчителі у рамках кожної освітньої галузі. Результати навчання повинні робити внесок у формування ключових </w:t>
      </w:r>
      <w:proofErr w:type="spellStart"/>
      <w:r w:rsidR="00DD5756" w:rsidRPr="00DD5756">
        <w:rPr>
          <w:rFonts w:ascii="Times New Roman" w:hAnsi="Times New Roman" w:cs="Times New Roman"/>
          <w:sz w:val="28"/>
          <w:szCs w:val="28"/>
        </w:rPr>
        <w:t>компетентностей</w:t>
      </w:r>
      <w:proofErr w:type="spellEnd"/>
      <w:r w:rsidR="00DD5756" w:rsidRPr="00DD5756">
        <w:rPr>
          <w:rFonts w:ascii="Times New Roman" w:hAnsi="Times New Roman" w:cs="Times New Roman"/>
          <w:sz w:val="28"/>
          <w:szCs w:val="28"/>
        </w:rPr>
        <w:t xml:space="preserve"> учнів. </w:t>
      </w:r>
    </w:p>
    <w:p w:rsidR="00E34042" w:rsidRDefault="00E34042" w:rsidP="00DD5756">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534"/>
        <w:gridCol w:w="3402"/>
        <w:gridCol w:w="5919"/>
      </w:tblGrid>
      <w:tr w:rsidR="00E34042" w:rsidTr="00E34042">
        <w:tc>
          <w:tcPr>
            <w:tcW w:w="534"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t>№</w:t>
            </w:r>
          </w:p>
        </w:tc>
        <w:tc>
          <w:tcPr>
            <w:tcW w:w="3402"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t>Ключові компетентності</w:t>
            </w:r>
          </w:p>
        </w:tc>
        <w:tc>
          <w:tcPr>
            <w:tcW w:w="5919"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t>Компоненти</w:t>
            </w:r>
          </w:p>
        </w:tc>
      </w:tr>
      <w:tr w:rsidR="00E34042" w:rsidTr="00E34042">
        <w:tc>
          <w:tcPr>
            <w:tcW w:w="534"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t>1</w:t>
            </w:r>
          </w:p>
        </w:tc>
        <w:tc>
          <w:tcPr>
            <w:tcW w:w="3402"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sz w:val="28"/>
                <w:szCs w:val="28"/>
              </w:rPr>
              <w:t>Спілкування державною (і рідною — у разі відмінності) мовами</w:t>
            </w:r>
          </w:p>
        </w:tc>
        <w:tc>
          <w:tcPr>
            <w:tcW w:w="5919"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w:t>
            </w:r>
            <w:r w:rsidRPr="008857B5">
              <w:rPr>
                <w:rFonts w:ascii="Times New Roman" w:hAnsi="Times New Roman" w:cs="Times New Roman"/>
                <w:sz w:val="28"/>
                <w:szCs w:val="28"/>
              </w:rPr>
              <w:lastRenderedPageBreak/>
              <w:t xml:space="preserve">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 </w:t>
            </w:r>
            <w:r w:rsidRPr="008857B5">
              <w:rPr>
                <w:rFonts w:ascii="Times New Roman" w:hAnsi="Times New Roman" w:cs="Times New Roman"/>
                <w:b/>
                <w:sz w:val="28"/>
                <w:szCs w:val="28"/>
              </w:rPr>
              <w:t xml:space="preserve">Ставлення: </w:t>
            </w:r>
            <w:r w:rsidRPr="008857B5">
              <w:rPr>
                <w:rFonts w:ascii="Times New Roman" w:hAnsi="Times New Roman" w:cs="Times New Roman"/>
                <w:sz w:val="28"/>
                <w:szCs w:val="28"/>
              </w:rPr>
              <w:t xml:space="preserve">розуміння важливості чітких та лаконічних формулювань. </w:t>
            </w:r>
          </w:p>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означення понять, формулювання властивостей, доведення правил, теорем</w:t>
            </w:r>
          </w:p>
        </w:tc>
      </w:tr>
      <w:tr w:rsidR="00E34042" w:rsidTr="00E34042">
        <w:tc>
          <w:tcPr>
            <w:tcW w:w="534"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lastRenderedPageBreak/>
              <w:t>2</w:t>
            </w:r>
          </w:p>
        </w:tc>
        <w:tc>
          <w:tcPr>
            <w:tcW w:w="3402"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sz w:val="28"/>
                <w:szCs w:val="28"/>
              </w:rPr>
              <w:t>Спілкування іноземними мовами</w:t>
            </w:r>
          </w:p>
        </w:tc>
        <w:tc>
          <w:tcPr>
            <w:tcW w:w="5919" w:type="dxa"/>
          </w:tcPr>
          <w:p w:rsidR="00E34042" w:rsidRPr="008857B5" w:rsidRDefault="00E34042" w:rsidP="00E34042">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 </w:t>
            </w:r>
          </w:p>
          <w:p w:rsidR="00E34042" w:rsidRPr="008857B5" w:rsidRDefault="00E34042" w:rsidP="00E34042">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w:t>
            </w:r>
          </w:p>
          <w:p w:rsidR="00E34042" w:rsidRPr="008857B5" w:rsidRDefault="00E34042" w:rsidP="00E34042">
            <w:pPr>
              <w:rPr>
                <w:rFonts w:ascii="Times New Roman" w:hAnsi="Times New Roman" w:cs="Times New Roman"/>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підручники, словники, довідкова література, мультимедійні засоби, адаптовані іншомовні тексти.</w:t>
            </w:r>
          </w:p>
        </w:tc>
      </w:tr>
      <w:tr w:rsidR="00E34042" w:rsidTr="00E34042">
        <w:tc>
          <w:tcPr>
            <w:tcW w:w="534"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t>3</w:t>
            </w:r>
          </w:p>
        </w:tc>
        <w:tc>
          <w:tcPr>
            <w:tcW w:w="3402"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sz w:val="28"/>
                <w:szCs w:val="28"/>
              </w:rPr>
              <w:t>Математична компетентність</w:t>
            </w:r>
          </w:p>
        </w:tc>
        <w:tc>
          <w:tcPr>
            <w:tcW w:w="5919"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w:t>
            </w:r>
            <w:r w:rsidRPr="008857B5">
              <w:rPr>
                <w:rFonts w:ascii="Times New Roman" w:hAnsi="Times New Roman" w:cs="Times New Roman"/>
                <w:sz w:val="28"/>
                <w:szCs w:val="28"/>
              </w:rPr>
              <w:lastRenderedPageBreak/>
              <w:t xml:space="preserve">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p>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w:t>
            </w: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розв'язування математичних задач, і обов’язково таких, що моделюють реальні життєві ситуації</w:t>
            </w:r>
          </w:p>
        </w:tc>
      </w:tr>
      <w:tr w:rsidR="00E34042" w:rsidTr="00E34042">
        <w:tc>
          <w:tcPr>
            <w:tcW w:w="534" w:type="dxa"/>
          </w:tcPr>
          <w:p w:rsidR="00E34042" w:rsidRDefault="00E34042" w:rsidP="00DD5756">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3402" w:type="dxa"/>
          </w:tcPr>
          <w:p w:rsidR="00E34042" w:rsidRPr="008857B5" w:rsidRDefault="00E34042" w:rsidP="00DD5756">
            <w:pPr>
              <w:rPr>
                <w:rFonts w:ascii="Times New Roman" w:hAnsi="Times New Roman" w:cs="Times New Roman"/>
                <w:sz w:val="28"/>
                <w:szCs w:val="28"/>
              </w:rPr>
            </w:pPr>
            <w:r w:rsidRPr="008857B5">
              <w:rPr>
                <w:rFonts w:ascii="Times New Roman" w:hAnsi="Times New Roman" w:cs="Times New Roman"/>
                <w:sz w:val="28"/>
                <w:szCs w:val="28"/>
              </w:rPr>
              <w:t>Основні компетентності у природничих науках і технологіях</w:t>
            </w:r>
          </w:p>
        </w:tc>
        <w:tc>
          <w:tcPr>
            <w:tcW w:w="5919" w:type="dxa"/>
          </w:tcPr>
          <w:p w:rsidR="00F311BC" w:rsidRPr="008857B5" w:rsidRDefault="00E34042"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 </w:t>
            </w:r>
          </w:p>
          <w:p w:rsidR="00F311BC" w:rsidRPr="008857B5" w:rsidRDefault="00E34042" w:rsidP="00F311BC">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w:t>
            </w:r>
          </w:p>
          <w:p w:rsidR="00E34042" w:rsidRPr="008857B5" w:rsidRDefault="00E34042" w:rsidP="00F311BC">
            <w:pPr>
              <w:rPr>
                <w:rFonts w:ascii="Times New Roman" w:hAnsi="Times New Roman" w:cs="Times New Roman"/>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складання графіків та діаграм, які ілюструють функціональні залежності результатів впливу людської діяльності на природу</w:t>
            </w:r>
          </w:p>
        </w:tc>
      </w:tr>
      <w:tr w:rsidR="00E34042" w:rsidTr="00E34042">
        <w:tc>
          <w:tcPr>
            <w:tcW w:w="534" w:type="dxa"/>
          </w:tcPr>
          <w:p w:rsidR="00E34042" w:rsidRDefault="00F311BC" w:rsidP="00DD5756">
            <w:pPr>
              <w:rPr>
                <w:rFonts w:ascii="Times New Roman" w:hAnsi="Times New Roman" w:cs="Times New Roman"/>
                <w:sz w:val="28"/>
                <w:szCs w:val="28"/>
              </w:rPr>
            </w:pPr>
            <w:r>
              <w:rPr>
                <w:rFonts w:ascii="Times New Roman" w:hAnsi="Times New Roman" w:cs="Times New Roman"/>
                <w:sz w:val="28"/>
                <w:szCs w:val="28"/>
              </w:rPr>
              <w:t>5</w:t>
            </w:r>
          </w:p>
        </w:tc>
        <w:tc>
          <w:tcPr>
            <w:tcW w:w="3402" w:type="dxa"/>
          </w:tcPr>
          <w:p w:rsidR="00E34042" w:rsidRPr="008857B5" w:rsidRDefault="00F311BC" w:rsidP="00DD5756">
            <w:pPr>
              <w:rPr>
                <w:rFonts w:ascii="Times New Roman" w:hAnsi="Times New Roman" w:cs="Times New Roman"/>
                <w:sz w:val="28"/>
                <w:szCs w:val="28"/>
              </w:rPr>
            </w:pPr>
            <w:proofErr w:type="spellStart"/>
            <w:r w:rsidRPr="008857B5">
              <w:rPr>
                <w:rFonts w:ascii="Times New Roman" w:hAnsi="Times New Roman" w:cs="Times New Roman"/>
                <w:sz w:val="28"/>
                <w:szCs w:val="28"/>
              </w:rPr>
              <w:t>Інформаційно</w:t>
            </w:r>
            <w:proofErr w:type="spellEnd"/>
            <w:r w:rsidRPr="008857B5">
              <w:rPr>
                <w:rFonts w:ascii="Times New Roman" w:hAnsi="Times New Roman" w:cs="Times New Roman"/>
                <w:sz w:val="28"/>
                <w:szCs w:val="28"/>
              </w:rPr>
              <w:t xml:space="preserve"> цифрова компетентність</w:t>
            </w:r>
          </w:p>
        </w:tc>
        <w:tc>
          <w:tcPr>
            <w:tcW w:w="5919"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w:t>
            </w:r>
          </w:p>
          <w:p w:rsidR="00E34042"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візуалізація даних, побудова графіків та діаграм за допомогою програмних засобів</w:t>
            </w:r>
          </w:p>
        </w:tc>
      </w:tr>
      <w:tr w:rsidR="00F311BC" w:rsidTr="00E34042">
        <w:tc>
          <w:tcPr>
            <w:tcW w:w="534" w:type="dxa"/>
          </w:tcPr>
          <w:p w:rsidR="00F311BC" w:rsidRDefault="00F311BC" w:rsidP="00DD5756">
            <w:pPr>
              <w:rPr>
                <w:rFonts w:ascii="Times New Roman" w:hAnsi="Times New Roman" w:cs="Times New Roman"/>
                <w:sz w:val="28"/>
                <w:szCs w:val="28"/>
              </w:rPr>
            </w:pPr>
            <w:r>
              <w:rPr>
                <w:rFonts w:ascii="Times New Roman" w:hAnsi="Times New Roman" w:cs="Times New Roman"/>
                <w:sz w:val="28"/>
                <w:szCs w:val="28"/>
              </w:rPr>
              <w:t>6</w:t>
            </w:r>
          </w:p>
        </w:tc>
        <w:tc>
          <w:tcPr>
            <w:tcW w:w="3402"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sz w:val="28"/>
                <w:szCs w:val="28"/>
              </w:rPr>
              <w:t>Уміння вчитися впродовж життя</w:t>
            </w:r>
          </w:p>
        </w:tc>
        <w:tc>
          <w:tcPr>
            <w:tcW w:w="5919"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w:t>
            </w:r>
            <w:r w:rsidRPr="008857B5">
              <w:rPr>
                <w:rFonts w:ascii="Times New Roman" w:hAnsi="Times New Roman" w:cs="Times New Roman"/>
                <w:sz w:val="28"/>
                <w:szCs w:val="28"/>
              </w:rPr>
              <w:lastRenderedPageBreak/>
              <w:t xml:space="preserve">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 </w:t>
            </w:r>
          </w:p>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w:t>
            </w:r>
          </w:p>
          <w:p w:rsidR="00F311BC" w:rsidRPr="008857B5" w:rsidRDefault="00F311BC" w:rsidP="00DD5756">
            <w:pPr>
              <w:rPr>
                <w:rFonts w:ascii="Times New Roman" w:hAnsi="Times New Roman" w:cs="Times New Roman"/>
                <w:b/>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моделювання власної освітньої траєкторії</w:t>
            </w:r>
          </w:p>
        </w:tc>
      </w:tr>
      <w:tr w:rsidR="00F311BC" w:rsidTr="00E34042">
        <w:tc>
          <w:tcPr>
            <w:tcW w:w="534" w:type="dxa"/>
          </w:tcPr>
          <w:p w:rsidR="00F311BC" w:rsidRDefault="00F311BC" w:rsidP="00DD5756">
            <w:pPr>
              <w:rPr>
                <w:rFonts w:ascii="Times New Roman" w:hAnsi="Times New Roman" w:cs="Times New Roman"/>
                <w:sz w:val="28"/>
                <w:szCs w:val="28"/>
              </w:rPr>
            </w:pPr>
            <w:r>
              <w:rPr>
                <w:rFonts w:ascii="Times New Roman" w:hAnsi="Times New Roman" w:cs="Times New Roman"/>
                <w:sz w:val="28"/>
                <w:szCs w:val="28"/>
              </w:rPr>
              <w:lastRenderedPageBreak/>
              <w:t>7</w:t>
            </w:r>
          </w:p>
        </w:tc>
        <w:tc>
          <w:tcPr>
            <w:tcW w:w="3402"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sz w:val="28"/>
                <w:szCs w:val="28"/>
              </w:rPr>
              <w:t>Ініціативність і підприємливість</w:t>
            </w:r>
          </w:p>
        </w:tc>
        <w:tc>
          <w:tcPr>
            <w:tcW w:w="5919" w:type="dxa"/>
          </w:tcPr>
          <w:p w:rsidR="00F311BC" w:rsidRPr="008857B5" w:rsidRDefault="00F311BC" w:rsidP="00F311BC">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r w:rsidRPr="008857B5">
              <w:rPr>
                <w:rFonts w:ascii="Times New Roman" w:hAnsi="Times New Roman" w:cs="Times New Roman"/>
                <w:b/>
                <w:sz w:val="28"/>
                <w:szCs w:val="28"/>
              </w:rPr>
              <w:t xml:space="preserve">Ставлення: </w:t>
            </w:r>
            <w:r w:rsidRPr="008857B5">
              <w:rPr>
                <w:rFonts w:ascii="Times New Roman" w:hAnsi="Times New Roman" w:cs="Times New Roman"/>
                <w:sz w:val="28"/>
                <w:szCs w:val="28"/>
              </w:rPr>
              <w:t xml:space="preserve">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p>
          <w:p w:rsidR="00F311BC" w:rsidRPr="008857B5" w:rsidRDefault="00F311BC" w:rsidP="00F311BC">
            <w:pPr>
              <w:rPr>
                <w:rFonts w:ascii="Times New Roman" w:hAnsi="Times New Roman" w:cs="Times New Roman"/>
                <w:b/>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завдання підприємницького змісту (оптимізаційні задачі)</w:t>
            </w:r>
          </w:p>
        </w:tc>
      </w:tr>
      <w:tr w:rsidR="00F311BC" w:rsidTr="00E34042">
        <w:tc>
          <w:tcPr>
            <w:tcW w:w="534" w:type="dxa"/>
          </w:tcPr>
          <w:p w:rsidR="00F311BC" w:rsidRDefault="00F311BC" w:rsidP="00DD5756">
            <w:pPr>
              <w:rPr>
                <w:rFonts w:ascii="Times New Roman" w:hAnsi="Times New Roman" w:cs="Times New Roman"/>
                <w:sz w:val="28"/>
                <w:szCs w:val="28"/>
              </w:rPr>
            </w:pPr>
            <w:r>
              <w:rPr>
                <w:rFonts w:ascii="Times New Roman" w:hAnsi="Times New Roman" w:cs="Times New Roman"/>
                <w:sz w:val="28"/>
                <w:szCs w:val="28"/>
              </w:rPr>
              <w:t>8</w:t>
            </w:r>
          </w:p>
        </w:tc>
        <w:tc>
          <w:tcPr>
            <w:tcW w:w="3402"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sz w:val="28"/>
                <w:szCs w:val="28"/>
              </w:rPr>
              <w:t>Соціальна і громадянська компетентності</w:t>
            </w:r>
          </w:p>
        </w:tc>
        <w:tc>
          <w:tcPr>
            <w:tcW w:w="5919"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w:t>
            </w:r>
            <w:r w:rsidRPr="008857B5">
              <w:rPr>
                <w:rFonts w:ascii="Times New Roman" w:hAnsi="Times New Roman" w:cs="Times New Roman"/>
                <w:sz w:val="28"/>
                <w:szCs w:val="28"/>
              </w:rPr>
              <w:lastRenderedPageBreak/>
              <w:t xml:space="preserve">позиції без передчасного переходу до висновків; повага до прав людини, активна позиція щодо боротьби із дискримінацією. </w:t>
            </w:r>
          </w:p>
          <w:p w:rsidR="00F311BC" w:rsidRPr="008857B5" w:rsidRDefault="00F311BC" w:rsidP="00DD5756">
            <w:pPr>
              <w:rPr>
                <w:rFonts w:ascii="Times New Roman" w:hAnsi="Times New Roman" w:cs="Times New Roman"/>
                <w:b/>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завдання соціального змісту</w:t>
            </w:r>
          </w:p>
        </w:tc>
      </w:tr>
      <w:tr w:rsidR="00F311BC" w:rsidTr="00E34042">
        <w:tc>
          <w:tcPr>
            <w:tcW w:w="534" w:type="dxa"/>
          </w:tcPr>
          <w:p w:rsidR="00F311BC" w:rsidRDefault="00F311BC" w:rsidP="00DD5756">
            <w:pPr>
              <w:rPr>
                <w:rFonts w:ascii="Times New Roman" w:hAnsi="Times New Roman" w:cs="Times New Roman"/>
                <w:sz w:val="28"/>
                <w:szCs w:val="28"/>
              </w:rPr>
            </w:pPr>
            <w:r>
              <w:rPr>
                <w:rFonts w:ascii="Times New Roman" w:hAnsi="Times New Roman" w:cs="Times New Roman"/>
                <w:sz w:val="28"/>
                <w:szCs w:val="28"/>
              </w:rPr>
              <w:lastRenderedPageBreak/>
              <w:t>9</w:t>
            </w:r>
          </w:p>
        </w:tc>
        <w:tc>
          <w:tcPr>
            <w:tcW w:w="3402"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sz w:val="28"/>
                <w:szCs w:val="28"/>
              </w:rPr>
              <w:t>Обізнаність і самовираження у сфері культури</w:t>
            </w:r>
          </w:p>
        </w:tc>
        <w:tc>
          <w:tcPr>
            <w:tcW w:w="5919"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 естетичну складову при створенні продуктів своєї діяльності (малюнків, текстів, схем тощо). </w:t>
            </w:r>
          </w:p>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культурна </w:t>
            </w:r>
            <w:proofErr w:type="spellStart"/>
            <w:r w:rsidRPr="008857B5">
              <w:rPr>
                <w:rFonts w:ascii="Times New Roman" w:hAnsi="Times New Roman" w:cs="Times New Roman"/>
                <w:sz w:val="28"/>
                <w:szCs w:val="28"/>
              </w:rPr>
              <w:t>самоідентифікація</w:t>
            </w:r>
            <w:proofErr w:type="spellEnd"/>
            <w:r w:rsidRPr="008857B5">
              <w:rPr>
                <w:rFonts w:ascii="Times New Roman" w:hAnsi="Times New Roman" w:cs="Times New Roman"/>
                <w:sz w:val="28"/>
                <w:szCs w:val="28"/>
              </w:rPr>
              <w:t xml:space="preserve">, повага до культурного розмаїття у глобальному суспільстві; усвідомлення впливу окремого предмета на людську культуру та розвиток суспільства. </w:t>
            </w:r>
          </w:p>
          <w:p w:rsidR="00F311BC" w:rsidRPr="008857B5" w:rsidRDefault="00F311BC" w:rsidP="00DD5756">
            <w:pPr>
              <w:rPr>
                <w:rFonts w:ascii="Times New Roman" w:hAnsi="Times New Roman" w:cs="Times New Roman"/>
                <w:b/>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математичні моделі в різних видах мистецтва</w:t>
            </w:r>
          </w:p>
        </w:tc>
      </w:tr>
      <w:tr w:rsidR="00F311BC" w:rsidTr="00E34042">
        <w:tc>
          <w:tcPr>
            <w:tcW w:w="534" w:type="dxa"/>
          </w:tcPr>
          <w:p w:rsidR="00F311BC" w:rsidRDefault="00F311BC" w:rsidP="00DD5756">
            <w:pPr>
              <w:rPr>
                <w:rFonts w:ascii="Times New Roman" w:hAnsi="Times New Roman" w:cs="Times New Roman"/>
                <w:sz w:val="28"/>
                <w:szCs w:val="28"/>
              </w:rPr>
            </w:pPr>
            <w:r>
              <w:rPr>
                <w:rFonts w:ascii="Times New Roman" w:hAnsi="Times New Roman" w:cs="Times New Roman"/>
                <w:sz w:val="28"/>
                <w:szCs w:val="28"/>
              </w:rPr>
              <w:t>10</w:t>
            </w:r>
          </w:p>
        </w:tc>
        <w:tc>
          <w:tcPr>
            <w:tcW w:w="3402"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sz w:val="28"/>
                <w:szCs w:val="28"/>
              </w:rPr>
              <w:t>Екологічна грамотність і здорове життя</w:t>
            </w:r>
          </w:p>
        </w:tc>
        <w:tc>
          <w:tcPr>
            <w:tcW w:w="5919" w:type="dxa"/>
          </w:tcPr>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Уміння:</w:t>
            </w:r>
            <w:r w:rsidRPr="008857B5">
              <w:rPr>
                <w:rFonts w:ascii="Times New Roman" w:hAnsi="Times New Roman" w:cs="Times New Roman"/>
                <w:sz w:val="28"/>
                <w:szCs w:val="28"/>
              </w:rPr>
              <w:t xml:space="preserve"> аналізувати і критично оцінювати соціально-економічні події в державі на основі різних даних; враховувати правові, етичні, екологічні розпізнавати, і соціальні як наслідки інтерпретації рішень; результатів вирішення проблем можуть бути використані для маніпулювання. </w:t>
            </w:r>
          </w:p>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Ставлення:</w:t>
            </w:r>
            <w:r w:rsidRPr="008857B5">
              <w:rPr>
                <w:rFonts w:ascii="Times New Roman" w:hAnsi="Times New Roman" w:cs="Times New Roman"/>
                <w:sz w:val="28"/>
                <w:szCs w:val="28"/>
              </w:rPr>
              <w:t xml:space="preserve"> 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F311BC" w:rsidRPr="008857B5" w:rsidRDefault="00F311BC" w:rsidP="00DD5756">
            <w:pPr>
              <w:rPr>
                <w:rFonts w:ascii="Times New Roman" w:hAnsi="Times New Roman" w:cs="Times New Roman"/>
                <w:sz w:val="28"/>
                <w:szCs w:val="28"/>
              </w:rPr>
            </w:pPr>
            <w:r w:rsidRPr="008857B5">
              <w:rPr>
                <w:rFonts w:ascii="Times New Roman" w:hAnsi="Times New Roman" w:cs="Times New Roman"/>
                <w:b/>
                <w:sz w:val="28"/>
                <w:szCs w:val="28"/>
              </w:rPr>
              <w:t>Навчальні ресурси:</w:t>
            </w:r>
            <w:r w:rsidRPr="008857B5">
              <w:rPr>
                <w:rFonts w:ascii="Times New Roman" w:hAnsi="Times New Roman" w:cs="Times New Roman"/>
                <w:sz w:val="28"/>
                <w:szCs w:val="28"/>
              </w:rPr>
              <w:t xml:space="preserve"> навчальні проекти, завдання соціально-економічного, екологічного задачі, змісту; які сприяють усвідомленню цінності здорового способу життя</w:t>
            </w:r>
          </w:p>
        </w:tc>
      </w:tr>
    </w:tbl>
    <w:p w:rsidR="00E34042" w:rsidRDefault="00E34042" w:rsidP="00DD5756">
      <w:pPr>
        <w:rPr>
          <w:rFonts w:ascii="Times New Roman" w:hAnsi="Times New Roman" w:cs="Times New Roman"/>
          <w:sz w:val="28"/>
          <w:szCs w:val="28"/>
        </w:rPr>
      </w:pPr>
    </w:p>
    <w:p w:rsidR="00091BC2" w:rsidRDefault="00F311BC"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формуватимуться відразу засобами усіх окремих предметів. Виокремлення в навчальних програмах таких наскрізних ліній ключових </w:t>
      </w:r>
      <w:proofErr w:type="spellStart"/>
      <w:r w:rsidR="00DD5756" w:rsidRPr="00DD5756">
        <w:rPr>
          <w:rFonts w:ascii="Times New Roman" w:hAnsi="Times New Roman" w:cs="Times New Roman"/>
          <w:sz w:val="28"/>
          <w:szCs w:val="28"/>
        </w:rPr>
        <w:t>компетентностей</w:t>
      </w:r>
      <w:proofErr w:type="spellEnd"/>
      <w:r w:rsidR="00DD5756" w:rsidRPr="00DD5756">
        <w:rPr>
          <w:rFonts w:ascii="Times New Roman" w:hAnsi="Times New Roman" w:cs="Times New Roman"/>
          <w:sz w:val="28"/>
          <w:szCs w:val="28"/>
        </w:rPr>
        <w:t xml:space="preserve"> як «Екологічна безпека й сталий розвиток», </w:t>
      </w:r>
      <w:r w:rsidR="00DD5756" w:rsidRPr="00DD5756">
        <w:rPr>
          <w:rFonts w:ascii="Times New Roman" w:hAnsi="Times New Roman" w:cs="Times New Roman"/>
          <w:sz w:val="28"/>
          <w:szCs w:val="28"/>
        </w:rPr>
        <w:lastRenderedPageBreak/>
        <w:t xml:space="preserve">«Громадянська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091BC2">
        <w:rPr>
          <w:rFonts w:ascii="Times New Roman" w:hAnsi="Times New Roman" w:cs="Times New Roman"/>
          <w:b/>
          <w:sz w:val="28"/>
          <w:szCs w:val="28"/>
        </w:rPr>
        <w:t>Наскрізні лінії</w:t>
      </w:r>
      <w:r w:rsidR="00DD5756" w:rsidRPr="00DD5756">
        <w:rPr>
          <w:rFonts w:ascii="Times New Roman" w:hAnsi="Times New Roman" w:cs="Times New Roman"/>
          <w:sz w:val="28"/>
          <w:szCs w:val="28"/>
        </w:rPr>
        <w:t xml:space="preserve"> є засобом інтеграції ключових і </w:t>
      </w:r>
      <w:proofErr w:type="spellStart"/>
      <w:r w:rsidR="00DD5756" w:rsidRPr="00DD5756">
        <w:rPr>
          <w:rFonts w:ascii="Times New Roman" w:hAnsi="Times New Roman" w:cs="Times New Roman"/>
          <w:sz w:val="28"/>
          <w:szCs w:val="28"/>
        </w:rPr>
        <w:t>загальнопредметних</w:t>
      </w:r>
      <w:proofErr w:type="spellEnd"/>
      <w:r w:rsidR="00DD5756" w:rsidRPr="00DD5756">
        <w:rPr>
          <w:rFonts w:ascii="Times New Roman" w:hAnsi="Times New Roman" w:cs="Times New Roman"/>
          <w:sz w:val="28"/>
          <w:szCs w:val="28"/>
        </w:rPr>
        <w:t xml:space="preserve"> </w:t>
      </w:r>
      <w:proofErr w:type="spellStart"/>
      <w:r w:rsidR="00DD5756" w:rsidRPr="00DD5756">
        <w:rPr>
          <w:rFonts w:ascii="Times New Roman" w:hAnsi="Times New Roman" w:cs="Times New Roman"/>
          <w:sz w:val="28"/>
          <w:szCs w:val="28"/>
        </w:rPr>
        <w:t>компетентностей</w:t>
      </w:r>
      <w:proofErr w:type="spellEnd"/>
      <w:r w:rsidR="00DD5756" w:rsidRPr="00DD5756">
        <w:rPr>
          <w:rFonts w:ascii="Times New Roman" w:hAnsi="Times New Roman" w:cs="Times New Roman"/>
          <w:sz w:val="28"/>
          <w:szCs w:val="28"/>
        </w:rPr>
        <w:t xml:space="preserve">, окремих предметів та предметних циклів; вони враховуватимуться при формуванні шкільного середовища.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Наскрізні лінії є соціально значимими </w:t>
      </w:r>
      <w:proofErr w:type="spellStart"/>
      <w:r w:rsidR="00DD5756" w:rsidRPr="00DD5756">
        <w:rPr>
          <w:rFonts w:ascii="Times New Roman" w:hAnsi="Times New Roman" w:cs="Times New Roman"/>
          <w:sz w:val="28"/>
          <w:szCs w:val="28"/>
        </w:rPr>
        <w:t>надпредметними</w:t>
      </w:r>
      <w:proofErr w:type="spellEnd"/>
      <w:r w:rsidR="00DD5756" w:rsidRPr="00DD5756">
        <w:rPr>
          <w:rFonts w:ascii="Times New Roman" w:hAnsi="Times New Roman" w:cs="Times New Roman"/>
          <w:sz w:val="28"/>
          <w:szCs w:val="28"/>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Навчання за наскрізними лініями реалізується насамперед через: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організацію навчального середовища — зміст та цілі наскрізних тем враховуються при формуванні духовного, соціального і фізичного середовища навчання;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00DD5756" w:rsidRPr="00DD5756">
        <w:rPr>
          <w:rFonts w:ascii="Times New Roman" w:hAnsi="Times New Roman" w:cs="Times New Roman"/>
          <w:sz w:val="28"/>
          <w:szCs w:val="28"/>
        </w:rPr>
        <w:t>надпредметні</w:t>
      </w:r>
      <w:proofErr w:type="spellEnd"/>
      <w:r w:rsidR="00DD5756" w:rsidRPr="00DD5756">
        <w:rPr>
          <w:rFonts w:ascii="Times New Roman" w:hAnsi="Times New Roman" w:cs="Times New Roman"/>
          <w:sz w:val="28"/>
          <w:szCs w:val="28"/>
        </w:rPr>
        <w:t xml:space="preserve">, </w:t>
      </w:r>
      <w:proofErr w:type="spellStart"/>
      <w:r w:rsidR="00DD5756" w:rsidRPr="00DD5756">
        <w:rPr>
          <w:rFonts w:ascii="Times New Roman" w:hAnsi="Times New Roman" w:cs="Times New Roman"/>
          <w:sz w:val="28"/>
          <w:szCs w:val="28"/>
        </w:rPr>
        <w:t>міжкласові</w:t>
      </w:r>
      <w:proofErr w:type="spellEnd"/>
      <w:r w:rsidR="00DD5756" w:rsidRPr="00DD5756">
        <w:rPr>
          <w:rFonts w:ascii="Times New Roman" w:hAnsi="Times New Roman" w:cs="Times New Roman"/>
          <w:sz w:val="28"/>
          <w:szCs w:val="28"/>
        </w:rPr>
        <w:t xml:space="preserve"> та загальношкільні проекти. </w:t>
      </w:r>
    </w:p>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роботу в проектах; позакласну навчальну роботу і роботу гуртків </w:t>
      </w:r>
    </w:p>
    <w:p w:rsidR="00091BC2" w:rsidRDefault="00091BC2" w:rsidP="00DD5756">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2250"/>
        <w:gridCol w:w="7605"/>
      </w:tblGrid>
      <w:tr w:rsidR="00091BC2" w:rsidTr="00342A90">
        <w:tc>
          <w:tcPr>
            <w:tcW w:w="2250" w:type="dxa"/>
          </w:tcPr>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Наскрізна лінія</w:t>
            </w:r>
          </w:p>
        </w:tc>
        <w:tc>
          <w:tcPr>
            <w:tcW w:w="7605" w:type="dxa"/>
          </w:tcPr>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Коротка характеристика</w:t>
            </w:r>
          </w:p>
        </w:tc>
      </w:tr>
      <w:tr w:rsidR="00091BC2" w:rsidTr="00342A90">
        <w:tc>
          <w:tcPr>
            <w:tcW w:w="2250" w:type="dxa"/>
          </w:tcPr>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Екологічна безпека і сталий розвиток</w:t>
            </w:r>
          </w:p>
        </w:tc>
        <w:tc>
          <w:tcPr>
            <w:tcW w:w="7605" w:type="dxa"/>
          </w:tcPr>
          <w:p w:rsidR="00091BC2" w:rsidRPr="008857B5" w:rsidRDefault="00091BC2" w:rsidP="00DD5756">
            <w:pPr>
              <w:rPr>
                <w:rFonts w:ascii="Times New Roman" w:hAnsi="Times New Roman" w:cs="Times New Roman"/>
                <w:sz w:val="28"/>
                <w:szCs w:val="28"/>
              </w:rPr>
            </w:pPr>
            <w:r w:rsidRPr="008857B5">
              <w:rPr>
                <w:rFonts w:ascii="Times New Roman" w:hAnsi="Times New Roman" w:cs="Times New Roman"/>
                <w:sz w:val="28"/>
                <w:szCs w:val="28"/>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091BC2" w:rsidTr="00342A90">
        <w:tc>
          <w:tcPr>
            <w:tcW w:w="2250" w:type="dxa"/>
          </w:tcPr>
          <w:p w:rsidR="00091BC2" w:rsidRDefault="00091BC2" w:rsidP="00DD5756">
            <w:pPr>
              <w:rPr>
                <w:rFonts w:ascii="Times New Roman" w:hAnsi="Times New Roman" w:cs="Times New Roman"/>
                <w:sz w:val="28"/>
                <w:szCs w:val="28"/>
              </w:rPr>
            </w:pPr>
            <w:r>
              <w:rPr>
                <w:rFonts w:ascii="Times New Roman" w:hAnsi="Times New Roman" w:cs="Times New Roman"/>
                <w:sz w:val="28"/>
                <w:szCs w:val="28"/>
              </w:rPr>
              <w:t>Громадянська відповідальність</w:t>
            </w:r>
          </w:p>
        </w:tc>
        <w:tc>
          <w:tcPr>
            <w:tcW w:w="7605" w:type="dxa"/>
          </w:tcPr>
          <w:p w:rsidR="00091BC2" w:rsidRPr="008857B5" w:rsidRDefault="00091BC2" w:rsidP="00DD5756">
            <w:pPr>
              <w:rPr>
                <w:rFonts w:ascii="Times New Roman" w:hAnsi="Times New Roman" w:cs="Times New Roman"/>
                <w:sz w:val="28"/>
                <w:szCs w:val="28"/>
              </w:rPr>
            </w:pPr>
            <w:r w:rsidRPr="008857B5">
              <w:rPr>
                <w:rFonts w:ascii="Times New Roman" w:hAnsi="Times New Roman" w:cs="Times New Roman"/>
                <w:sz w:val="28"/>
                <w:szCs w:val="28"/>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8857B5">
              <w:rPr>
                <w:rFonts w:ascii="Times New Roman" w:hAnsi="Times New Roman" w:cs="Times New Roman"/>
                <w:sz w:val="28"/>
                <w:szCs w:val="28"/>
              </w:rPr>
              <w:t>роботи</w:t>
            </w:r>
            <w:proofErr w:type="spellEnd"/>
            <w:r w:rsidRPr="008857B5">
              <w:rPr>
                <w:rFonts w:ascii="Times New Roman" w:hAnsi="Times New Roman" w:cs="Times New Roman"/>
                <w:sz w:val="28"/>
                <w:szCs w:val="28"/>
              </w:rPr>
              <w:t xml:space="preserve">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w:t>
            </w:r>
            <w:r w:rsidRPr="008857B5">
              <w:rPr>
                <w:rFonts w:ascii="Times New Roman" w:hAnsi="Times New Roman" w:cs="Times New Roman"/>
                <w:sz w:val="28"/>
                <w:szCs w:val="28"/>
              </w:rPr>
              <w:lastRenderedPageBreak/>
              <w:t>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091BC2" w:rsidTr="00342A90">
        <w:tc>
          <w:tcPr>
            <w:tcW w:w="2250" w:type="dxa"/>
          </w:tcPr>
          <w:p w:rsidR="00091BC2" w:rsidRDefault="00342A90" w:rsidP="00DD5756">
            <w:pPr>
              <w:rPr>
                <w:rFonts w:ascii="Times New Roman" w:hAnsi="Times New Roman" w:cs="Times New Roman"/>
                <w:sz w:val="28"/>
                <w:szCs w:val="28"/>
              </w:rPr>
            </w:pPr>
            <w:r>
              <w:rPr>
                <w:rFonts w:ascii="Times New Roman" w:hAnsi="Times New Roman" w:cs="Times New Roman"/>
                <w:sz w:val="28"/>
                <w:szCs w:val="28"/>
              </w:rPr>
              <w:lastRenderedPageBreak/>
              <w:t>Здоров’я і безпека</w:t>
            </w:r>
          </w:p>
        </w:tc>
        <w:tc>
          <w:tcPr>
            <w:tcW w:w="7605" w:type="dxa"/>
          </w:tcPr>
          <w:p w:rsidR="00091BC2" w:rsidRPr="008857B5" w:rsidRDefault="00342A90" w:rsidP="00DD5756">
            <w:pPr>
              <w:rPr>
                <w:rFonts w:ascii="Times New Roman" w:hAnsi="Times New Roman" w:cs="Times New Roman"/>
                <w:sz w:val="28"/>
                <w:szCs w:val="28"/>
              </w:rPr>
            </w:pPr>
            <w:r w:rsidRPr="008857B5">
              <w:rPr>
                <w:rFonts w:ascii="Times New Roman" w:hAnsi="Times New Roman" w:cs="Times New Roman"/>
                <w:sz w:val="28"/>
                <w:szCs w:val="28"/>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091BC2" w:rsidTr="00342A90">
        <w:tc>
          <w:tcPr>
            <w:tcW w:w="2250" w:type="dxa"/>
          </w:tcPr>
          <w:p w:rsidR="00091BC2" w:rsidRDefault="00342A90" w:rsidP="00DD5756">
            <w:pPr>
              <w:rPr>
                <w:rFonts w:ascii="Times New Roman" w:hAnsi="Times New Roman" w:cs="Times New Roman"/>
                <w:sz w:val="28"/>
                <w:szCs w:val="28"/>
              </w:rPr>
            </w:pPr>
            <w:r>
              <w:rPr>
                <w:rFonts w:ascii="Times New Roman" w:hAnsi="Times New Roman" w:cs="Times New Roman"/>
                <w:sz w:val="28"/>
                <w:szCs w:val="28"/>
              </w:rPr>
              <w:t>Підприємливість і фінансова грамотність</w:t>
            </w:r>
          </w:p>
        </w:tc>
        <w:tc>
          <w:tcPr>
            <w:tcW w:w="7605" w:type="dxa"/>
          </w:tcPr>
          <w:p w:rsidR="00091BC2" w:rsidRPr="008857B5" w:rsidRDefault="00342A90" w:rsidP="00DD5756">
            <w:pPr>
              <w:rPr>
                <w:rFonts w:ascii="Times New Roman" w:hAnsi="Times New Roman" w:cs="Times New Roman"/>
                <w:sz w:val="28"/>
                <w:szCs w:val="28"/>
              </w:rPr>
            </w:pPr>
            <w:r w:rsidRPr="008857B5">
              <w:rPr>
                <w:rFonts w:ascii="Times New Roman" w:hAnsi="Times New Roman" w:cs="Times New Roman"/>
                <w:sz w:val="28"/>
                <w:szCs w:val="28"/>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091BC2" w:rsidRDefault="00091BC2" w:rsidP="00DD5756">
      <w:pPr>
        <w:rPr>
          <w:rFonts w:ascii="Times New Roman" w:hAnsi="Times New Roman" w:cs="Times New Roman"/>
          <w:sz w:val="28"/>
          <w:szCs w:val="28"/>
        </w:rPr>
      </w:pPr>
    </w:p>
    <w:p w:rsidR="00342A90" w:rsidRDefault="00342A90"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Необхідною умовою формування </w:t>
      </w:r>
      <w:proofErr w:type="spellStart"/>
      <w:r w:rsidR="00DD5756" w:rsidRPr="00DD5756">
        <w:rPr>
          <w:rFonts w:ascii="Times New Roman" w:hAnsi="Times New Roman" w:cs="Times New Roman"/>
          <w:sz w:val="28"/>
          <w:szCs w:val="28"/>
        </w:rPr>
        <w:t>компетентностей</w:t>
      </w:r>
      <w:proofErr w:type="spellEnd"/>
      <w:r w:rsidR="00DD5756" w:rsidRPr="00DD5756">
        <w:rPr>
          <w:rFonts w:ascii="Times New Roman" w:hAnsi="Times New Roman" w:cs="Times New Roman"/>
          <w:sz w:val="28"/>
          <w:szCs w:val="28"/>
        </w:rPr>
        <w:t xml:space="preserve"> є </w:t>
      </w:r>
      <w:proofErr w:type="spellStart"/>
      <w:r w:rsidR="00DD5756" w:rsidRPr="00DD5756">
        <w:rPr>
          <w:rFonts w:ascii="Times New Roman" w:hAnsi="Times New Roman" w:cs="Times New Roman"/>
          <w:sz w:val="28"/>
          <w:szCs w:val="28"/>
        </w:rPr>
        <w:t>діяльнісна</w:t>
      </w:r>
      <w:proofErr w:type="spellEnd"/>
      <w:r w:rsidR="00DD5756" w:rsidRPr="00DD5756">
        <w:rPr>
          <w:rFonts w:ascii="Times New Roman" w:hAnsi="Times New Roman" w:cs="Times New Roman"/>
          <w:sz w:val="28"/>
          <w:szCs w:val="28"/>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w:t>
      </w:r>
      <w:proofErr w:type="spellStart"/>
      <w:r w:rsidR="00DD5756" w:rsidRPr="00DD5756">
        <w:rPr>
          <w:rFonts w:ascii="Times New Roman" w:hAnsi="Times New Roman" w:cs="Times New Roman"/>
          <w:sz w:val="28"/>
          <w:szCs w:val="28"/>
        </w:rPr>
        <w:t>компетентностей</w:t>
      </w:r>
      <w:proofErr w:type="spellEnd"/>
      <w:r w:rsidR="00DD5756" w:rsidRPr="00DD5756">
        <w:rPr>
          <w:rFonts w:ascii="Times New Roman" w:hAnsi="Times New Roman" w:cs="Times New Roman"/>
          <w:sz w:val="28"/>
          <w:szCs w:val="28"/>
        </w:rPr>
        <w:t xml:space="preserve"> сприяє встановлення та реалізація в освітньому процесі міжпредметних і </w:t>
      </w:r>
      <w:proofErr w:type="spellStart"/>
      <w:r w:rsidR="00DD5756" w:rsidRPr="00DD5756">
        <w:rPr>
          <w:rFonts w:ascii="Times New Roman" w:hAnsi="Times New Roman" w:cs="Times New Roman"/>
          <w:sz w:val="28"/>
          <w:szCs w:val="28"/>
        </w:rPr>
        <w:t>внутрішньопредметних</w:t>
      </w:r>
      <w:proofErr w:type="spellEnd"/>
      <w:r w:rsidR="00DD5756" w:rsidRPr="00DD5756">
        <w:rPr>
          <w:rFonts w:ascii="Times New Roman" w:hAnsi="Times New Roman" w:cs="Times New Roman"/>
          <w:sz w:val="28"/>
          <w:szCs w:val="28"/>
        </w:rPr>
        <w:t xml:space="preserve"> зв’язків, а саме: змістово-інформаційних, </w:t>
      </w:r>
      <w:proofErr w:type="spellStart"/>
      <w:r w:rsidR="00DD5756" w:rsidRPr="00DD5756">
        <w:rPr>
          <w:rFonts w:ascii="Times New Roman" w:hAnsi="Times New Roman" w:cs="Times New Roman"/>
          <w:sz w:val="28"/>
          <w:szCs w:val="28"/>
        </w:rPr>
        <w:t>операційно-діяльнісних</w:t>
      </w:r>
      <w:proofErr w:type="spellEnd"/>
      <w:r w:rsidR="00DD5756" w:rsidRPr="00DD5756">
        <w:rPr>
          <w:rFonts w:ascii="Times New Roman" w:hAnsi="Times New Roman" w:cs="Times New Roman"/>
          <w:sz w:val="28"/>
          <w:szCs w:val="28"/>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342A90" w:rsidRDefault="00342A90" w:rsidP="00DD5756">
      <w:pPr>
        <w:rPr>
          <w:rFonts w:ascii="Times New Roman" w:hAnsi="Times New Roman" w:cs="Times New Roman"/>
          <w:sz w:val="28"/>
          <w:szCs w:val="28"/>
        </w:rPr>
      </w:pPr>
    </w:p>
    <w:p w:rsidR="00342A90" w:rsidRDefault="00DD5756" w:rsidP="00342A90">
      <w:pPr>
        <w:jc w:val="center"/>
        <w:rPr>
          <w:rFonts w:ascii="Times New Roman" w:hAnsi="Times New Roman" w:cs="Times New Roman"/>
          <w:b/>
          <w:sz w:val="28"/>
          <w:szCs w:val="28"/>
        </w:rPr>
      </w:pPr>
      <w:r w:rsidRPr="00342A90">
        <w:rPr>
          <w:rFonts w:ascii="Times New Roman" w:hAnsi="Times New Roman" w:cs="Times New Roman"/>
          <w:b/>
          <w:sz w:val="28"/>
          <w:szCs w:val="28"/>
        </w:rPr>
        <w:t xml:space="preserve">4. ВИМОГИ ДО ОСІБ, </w:t>
      </w:r>
    </w:p>
    <w:p w:rsidR="00342A90" w:rsidRPr="00342A90" w:rsidRDefault="00DD5756" w:rsidP="00342A90">
      <w:pPr>
        <w:jc w:val="center"/>
        <w:rPr>
          <w:rFonts w:ascii="Times New Roman" w:hAnsi="Times New Roman" w:cs="Times New Roman"/>
          <w:b/>
          <w:sz w:val="28"/>
          <w:szCs w:val="28"/>
        </w:rPr>
      </w:pPr>
      <w:r w:rsidRPr="00342A90">
        <w:rPr>
          <w:rFonts w:ascii="Times New Roman" w:hAnsi="Times New Roman" w:cs="Times New Roman"/>
          <w:b/>
          <w:sz w:val="28"/>
          <w:szCs w:val="28"/>
        </w:rPr>
        <w:t>ЯКІ МОЖУТЬ РОЗПОЧАТИ ЗДОБУТТЯ БАЗОВОЇ СЕРЕДНЬОЇ ОСВІТИ у 9</w:t>
      </w:r>
      <w:r w:rsidR="00342A90">
        <w:rPr>
          <w:rFonts w:ascii="Times New Roman" w:hAnsi="Times New Roman" w:cs="Times New Roman"/>
          <w:b/>
          <w:sz w:val="28"/>
          <w:szCs w:val="28"/>
        </w:rPr>
        <w:t>-х</w:t>
      </w:r>
      <w:r w:rsidRPr="00342A90">
        <w:rPr>
          <w:rFonts w:ascii="Times New Roman" w:hAnsi="Times New Roman" w:cs="Times New Roman"/>
          <w:b/>
          <w:sz w:val="28"/>
          <w:szCs w:val="28"/>
        </w:rPr>
        <w:t xml:space="preserve"> КЛАСАХ</w:t>
      </w:r>
    </w:p>
    <w:p w:rsidR="00342A90" w:rsidRDefault="00342A90" w:rsidP="00DD5756">
      <w:pPr>
        <w:rPr>
          <w:rFonts w:ascii="Times New Roman" w:hAnsi="Times New Roman" w:cs="Times New Roman"/>
          <w:sz w:val="28"/>
          <w:szCs w:val="28"/>
        </w:rPr>
      </w:pPr>
    </w:p>
    <w:p w:rsidR="00342A90" w:rsidRDefault="00342A90" w:rsidP="00DD575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5756" w:rsidRPr="00DD5756">
        <w:rPr>
          <w:rFonts w:ascii="Times New Roman" w:hAnsi="Times New Roman" w:cs="Times New Roman"/>
          <w:sz w:val="28"/>
          <w:szCs w:val="28"/>
        </w:rPr>
        <w:t xml:space="preserve">Навчання за освітньою програмою базової середньої освіти у 9 класах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що підтверджено відповідним документом встановленого зразка (табель). </w:t>
      </w:r>
    </w:p>
    <w:p w:rsidR="00342A90" w:rsidRDefault="00342A90"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о частини 5 статті17 Закону України «Про повну загальну середню освіту»,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342A90" w:rsidRDefault="00342A90"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до наказу Міністерства освіти та науки від 15.05.2023 №563, у разі відсутності результатів річного оцінювання з будь-яких предметів за попередній навчальний рік,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створюють комісію, затверджують її склад (голову та членів комісії), а також графік проведення оцінювання та перелік завдань з навчальних предметів. Протокол оцінювання рівня навчальних досягнень складають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rsidR="00342A90" w:rsidRDefault="00342A90"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Особи з особливими освітніми потребами можуть розпочинати здобуття базової середньої освіти за інших умов. </w:t>
      </w:r>
    </w:p>
    <w:p w:rsidR="00342A90" w:rsidRDefault="00342A90" w:rsidP="00DD5756">
      <w:pPr>
        <w:rPr>
          <w:rFonts w:ascii="Times New Roman" w:hAnsi="Times New Roman" w:cs="Times New Roman"/>
          <w:sz w:val="28"/>
          <w:szCs w:val="28"/>
        </w:rPr>
      </w:pPr>
    </w:p>
    <w:p w:rsidR="00342A90" w:rsidRPr="00342A90" w:rsidRDefault="00DD5756" w:rsidP="00342A90">
      <w:pPr>
        <w:jc w:val="center"/>
        <w:rPr>
          <w:rFonts w:ascii="Times New Roman" w:hAnsi="Times New Roman" w:cs="Times New Roman"/>
          <w:b/>
          <w:sz w:val="28"/>
          <w:szCs w:val="28"/>
        </w:rPr>
      </w:pPr>
      <w:r w:rsidRPr="00342A90">
        <w:rPr>
          <w:rFonts w:ascii="Times New Roman" w:hAnsi="Times New Roman" w:cs="Times New Roman"/>
          <w:b/>
          <w:sz w:val="28"/>
          <w:szCs w:val="28"/>
        </w:rPr>
        <w:t>5. ПЕРЕЛІК ОСВІТНІХ ГАЛУЗЕЙ</w:t>
      </w:r>
    </w:p>
    <w:p w:rsidR="00342A90" w:rsidRDefault="00342A90" w:rsidP="00DD5756">
      <w:pPr>
        <w:rPr>
          <w:rFonts w:ascii="Times New Roman" w:hAnsi="Times New Roman" w:cs="Times New Roman"/>
          <w:sz w:val="28"/>
          <w:szCs w:val="28"/>
        </w:rPr>
      </w:pP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Освітню програму укладено за такими освітніми галузями: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1. Мова і література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2. Суспільствознавство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3. Фінансова грамотність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4. Математика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5. Природознавство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6. Технології </w:t>
      </w:r>
    </w:p>
    <w:p w:rsidR="00B52C17" w:rsidRDefault="00DD5756" w:rsidP="00DD5756">
      <w:pPr>
        <w:rPr>
          <w:rFonts w:ascii="Times New Roman" w:hAnsi="Times New Roman" w:cs="Times New Roman"/>
          <w:sz w:val="28"/>
          <w:szCs w:val="28"/>
        </w:rPr>
      </w:pPr>
      <w:r w:rsidRPr="00DD5756">
        <w:rPr>
          <w:rFonts w:ascii="Times New Roman" w:hAnsi="Times New Roman" w:cs="Times New Roman"/>
          <w:sz w:val="28"/>
          <w:szCs w:val="28"/>
        </w:rPr>
        <w:t xml:space="preserve">7. Здоров’я і фізична культура </w:t>
      </w:r>
    </w:p>
    <w:p w:rsidR="00B52C17" w:rsidRDefault="00B52C17" w:rsidP="00DD5756">
      <w:pPr>
        <w:rPr>
          <w:rFonts w:ascii="Times New Roman" w:hAnsi="Times New Roman" w:cs="Times New Roman"/>
          <w:sz w:val="28"/>
          <w:szCs w:val="28"/>
        </w:rPr>
      </w:pPr>
    </w:p>
    <w:p w:rsidR="00B52C17" w:rsidRPr="00B52C17" w:rsidRDefault="00DD5756" w:rsidP="00B52C17">
      <w:pPr>
        <w:jc w:val="center"/>
        <w:rPr>
          <w:rFonts w:ascii="Times New Roman" w:hAnsi="Times New Roman" w:cs="Times New Roman"/>
          <w:b/>
          <w:sz w:val="28"/>
          <w:szCs w:val="28"/>
        </w:rPr>
      </w:pPr>
      <w:r w:rsidRPr="00B52C17">
        <w:rPr>
          <w:rFonts w:ascii="Times New Roman" w:hAnsi="Times New Roman" w:cs="Times New Roman"/>
          <w:b/>
          <w:sz w:val="28"/>
          <w:szCs w:val="28"/>
        </w:rPr>
        <w:t>6. ФОРМИ ОРГАНІЗАЦІЇ ОСВІТНЬОГО ПРОЦЕСУ</w:t>
      </w:r>
    </w:p>
    <w:p w:rsidR="00B52C17" w:rsidRDefault="00B52C17" w:rsidP="00DD5756">
      <w:pPr>
        <w:rPr>
          <w:rFonts w:ascii="Times New Roman" w:hAnsi="Times New Roman" w:cs="Times New Roman"/>
          <w:sz w:val="28"/>
          <w:szCs w:val="28"/>
        </w:rPr>
      </w:pP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5756" w:rsidRPr="00DD5756">
        <w:rPr>
          <w:rFonts w:ascii="Times New Roman" w:hAnsi="Times New Roman" w:cs="Times New Roman"/>
          <w:sz w:val="28"/>
          <w:szCs w:val="28"/>
        </w:rPr>
        <w:t>Відповідно до чинного законодавства, рішень засновник</w:t>
      </w:r>
      <w:r>
        <w:rPr>
          <w:rFonts w:ascii="Times New Roman" w:hAnsi="Times New Roman" w:cs="Times New Roman"/>
          <w:sz w:val="28"/>
          <w:szCs w:val="28"/>
        </w:rPr>
        <w:t>а</w:t>
      </w:r>
      <w:r w:rsidR="00DD5756" w:rsidRPr="00DD5756">
        <w:rPr>
          <w:rFonts w:ascii="Times New Roman" w:hAnsi="Times New Roman" w:cs="Times New Roman"/>
          <w:sz w:val="28"/>
          <w:szCs w:val="28"/>
        </w:rPr>
        <w:t xml:space="preserve"> закладу освіти, педагогічної ради закладу, заяв батьків освітній процес у </w:t>
      </w:r>
      <w:proofErr w:type="spellStart"/>
      <w:r>
        <w:rPr>
          <w:rFonts w:ascii="Times New Roman" w:hAnsi="Times New Roman" w:cs="Times New Roman"/>
          <w:sz w:val="28"/>
          <w:szCs w:val="28"/>
        </w:rPr>
        <w:t>Шпиківському</w:t>
      </w:r>
      <w:proofErr w:type="spellEnd"/>
      <w:r>
        <w:rPr>
          <w:rFonts w:ascii="Times New Roman" w:hAnsi="Times New Roman" w:cs="Times New Roman"/>
          <w:sz w:val="28"/>
          <w:szCs w:val="28"/>
        </w:rPr>
        <w:t xml:space="preserve"> ліцеї </w:t>
      </w:r>
      <w:proofErr w:type="spellStart"/>
      <w:r>
        <w:rPr>
          <w:rFonts w:ascii="Times New Roman" w:hAnsi="Times New Roman" w:cs="Times New Roman"/>
          <w:sz w:val="28"/>
          <w:szCs w:val="28"/>
        </w:rPr>
        <w:t>Шпиківської</w:t>
      </w:r>
      <w:proofErr w:type="spellEnd"/>
      <w:r>
        <w:rPr>
          <w:rFonts w:ascii="Times New Roman" w:hAnsi="Times New Roman" w:cs="Times New Roman"/>
          <w:sz w:val="28"/>
          <w:szCs w:val="28"/>
        </w:rPr>
        <w:t xml:space="preserve"> селищної ради Тульчинського району Вінницької області </w:t>
      </w:r>
      <w:r w:rsidR="00DD5756" w:rsidRPr="00DD5756">
        <w:rPr>
          <w:rFonts w:ascii="Times New Roman" w:hAnsi="Times New Roman" w:cs="Times New Roman"/>
          <w:sz w:val="28"/>
          <w:szCs w:val="28"/>
        </w:rPr>
        <w:t xml:space="preserve"> може бути організовано: за інституційною (очною) формою; з використання технологій дистанційного навчання або їх поєднанням (за змішаним режимом); індивідуальною формою (</w:t>
      </w:r>
      <w:proofErr w:type="spellStart"/>
      <w:r w:rsidR="00DD5756" w:rsidRPr="00DD5756">
        <w:rPr>
          <w:rFonts w:ascii="Times New Roman" w:hAnsi="Times New Roman" w:cs="Times New Roman"/>
          <w:sz w:val="28"/>
          <w:szCs w:val="28"/>
        </w:rPr>
        <w:t>екстернатна</w:t>
      </w:r>
      <w:proofErr w:type="spellEnd"/>
      <w:r w:rsidR="00DD5756" w:rsidRPr="00DD5756">
        <w:rPr>
          <w:rFonts w:ascii="Times New Roman" w:hAnsi="Times New Roman" w:cs="Times New Roman"/>
          <w:sz w:val="28"/>
          <w:szCs w:val="28"/>
        </w:rPr>
        <w:t xml:space="preserve">, сімейна (домашня), педагогічний патронаж).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Організація освітнього процесу залежить від </w:t>
      </w:r>
      <w:proofErr w:type="spellStart"/>
      <w:r w:rsidR="00DD5756" w:rsidRPr="00DD5756">
        <w:rPr>
          <w:rFonts w:ascii="Times New Roman" w:hAnsi="Times New Roman" w:cs="Times New Roman"/>
          <w:sz w:val="28"/>
          <w:szCs w:val="28"/>
        </w:rPr>
        <w:t>безпекової</w:t>
      </w:r>
      <w:proofErr w:type="spellEnd"/>
      <w:r w:rsidR="00DD5756" w:rsidRPr="00DD5756">
        <w:rPr>
          <w:rFonts w:ascii="Times New Roman" w:hAnsi="Times New Roman" w:cs="Times New Roman"/>
          <w:sz w:val="28"/>
          <w:szCs w:val="28"/>
        </w:rPr>
        <w:t xml:space="preserve"> ситуації під час воєнного стану. Структура і тривалість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Форма організації освітнього процесу може змінюватися впродовж навчального року 13 залежно від </w:t>
      </w:r>
      <w:proofErr w:type="spellStart"/>
      <w:r w:rsidR="00DD5756" w:rsidRPr="00DD5756">
        <w:rPr>
          <w:rFonts w:ascii="Times New Roman" w:hAnsi="Times New Roman" w:cs="Times New Roman"/>
          <w:sz w:val="28"/>
          <w:szCs w:val="28"/>
        </w:rPr>
        <w:t>безпекової</w:t>
      </w:r>
      <w:proofErr w:type="spellEnd"/>
      <w:r w:rsidR="00DD5756" w:rsidRPr="00DD5756">
        <w:rPr>
          <w:rFonts w:ascii="Times New Roman" w:hAnsi="Times New Roman" w:cs="Times New Roman"/>
          <w:sz w:val="28"/>
          <w:szCs w:val="28"/>
        </w:rPr>
        <w:t xml:space="preserve"> ситуації. Зміни форми навчання для здобувачів освіти, які тимчасово перебувають за кордоном або є внутрішньо переміщеними особами, протягом навчального року або семестру можуть відбуватися за заявою батьків відповідно до чинного законодавства.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B52C17">
        <w:rPr>
          <w:rFonts w:ascii="Times New Roman" w:hAnsi="Times New Roman" w:cs="Times New Roman"/>
          <w:b/>
          <w:sz w:val="28"/>
          <w:szCs w:val="28"/>
        </w:rPr>
        <w:t>Освітній процес в очній формі</w:t>
      </w:r>
      <w:r w:rsidR="00DD5756" w:rsidRPr="00DD5756">
        <w:rPr>
          <w:rFonts w:ascii="Times New Roman" w:hAnsi="Times New Roman" w:cs="Times New Roman"/>
          <w:sz w:val="28"/>
          <w:szCs w:val="28"/>
        </w:rPr>
        <w:t xml:space="preserve"> запроваджується в приміщеннях або закладу освіти тільки в межах розрахункової місткості споруд цивільного захисту, що можуть бути використані для укриття учасників освітнього процесу в разі включення сигналу «Повітряна тривога» або інших відповідних сигналів оповіщення. Якщо потужності споруд цивільного захисту є недостатніми для укриття всіх учасників освітнього процесу, то освітній процес може бути організовано шляхом розподілу навчального часу в межах годин (змін) упродовж дня, годин (змін) і днів упродовж тижня, годин (змін), днів та тижнів упродовж місяця або семестру тощо.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Освітній процес у середній школі здійснюється в очній формі, враховуючи необхідність соціалізації дітей.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При організації освітнього процесу в очній формі або змішаному режимі слід забезпечити безумовне переривання освітнього процесу, що здійснюється в будівлі, приміщенні закладу освіти, у разі включення сигналу «Повітряна тривога» або інших сигналів оповіщення. Учасники освітнього процесу повинні організовано прослідувати до споруд цивільного захисту і перебувати в них до скасування тривоги, за можливості продовжуючи освітній процес в укритті, а після відбою тривоги – повернутися до приміщення школи, організувавши освітній процес із урахуванням необхідного корегування. </w:t>
      </w:r>
    </w:p>
    <w:p w:rsidR="00B52C17"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до «Положення про індивідуальну форму навчання в загальноосвітніх навчальних закладах», затвердженого наказом МОН від 12 січня 2016 року №8 у школі може організовуватись навчання </w:t>
      </w:r>
      <w:r w:rsidR="00DD5756" w:rsidRPr="00B52C17">
        <w:rPr>
          <w:rFonts w:ascii="Times New Roman" w:hAnsi="Times New Roman" w:cs="Times New Roman"/>
          <w:b/>
          <w:sz w:val="28"/>
          <w:szCs w:val="28"/>
        </w:rPr>
        <w:t>за індивідуальною формою навчання</w:t>
      </w:r>
      <w:r w:rsidR="00DD5756" w:rsidRPr="00DD5756">
        <w:rPr>
          <w:rFonts w:ascii="Times New Roman" w:hAnsi="Times New Roman" w:cs="Times New Roman"/>
          <w:sz w:val="28"/>
          <w:szCs w:val="28"/>
        </w:rPr>
        <w:t xml:space="preserve"> незалежно від місця проживання особи відповідно до чинного законодавства. Зарахування до закладу освіти на індивідуальну форму здобуття освіти проводиться зазвичай до початку навчального року. Переведення здобувачів освіти на індивідуальну форму здобуття освіти може відбуватися протягом навчального року, але не пізніше ніж за 3 місяці до проведення річного оцінювання результатів навчання </w:t>
      </w:r>
      <w:r w:rsidR="00DD5756" w:rsidRPr="00DD5756">
        <w:rPr>
          <w:rFonts w:ascii="Times New Roman" w:hAnsi="Times New Roman" w:cs="Times New Roman"/>
          <w:sz w:val="28"/>
          <w:szCs w:val="28"/>
        </w:rPr>
        <w:lastRenderedPageBreak/>
        <w:t xml:space="preserve">здобувачів чи державної підсумкової атестації. Таке обмеження не застосовується для переведення на педагогічний патронаж. </w:t>
      </w:r>
    </w:p>
    <w:p w:rsidR="0038327D" w:rsidRDefault="00B52C17"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Для осіб, які здобували чи здобувають освіту за кордоном, а також для осіб, які проживали на тимчасово окупованій території України або в населених пунктах, території здійснення заходів із забезпечення національної безпеки і оборони, відсічі і стримування збройної агресії Російської Федерації зарахування (переведення) на </w:t>
      </w:r>
      <w:r>
        <w:rPr>
          <w:rFonts w:ascii="Times New Roman" w:hAnsi="Times New Roman" w:cs="Times New Roman"/>
          <w:sz w:val="28"/>
          <w:szCs w:val="28"/>
        </w:rPr>
        <w:t>сімейну (домашню) форму навчання</w:t>
      </w:r>
      <w:r w:rsidR="00DD5756" w:rsidRPr="00DD5756">
        <w:rPr>
          <w:rFonts w:ascii="Times New Roman" w:hAnsi="Times New Roman" w:cs="Times New Roman"/>
          <w:sz w:val="28"/>
          <w:szCs w:val="28"/>
        </w:rPr>
        <w:t xml:space="preserve"> здійснюється протягом усього календарного року.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Зарахування осіб до закладу освіти для здобуття освіти за індивідуальною формою може здійснюватися незалежно від наявності вільних місць у класі. </w:t>
      </w:r>
      <w:r>
        <w:rPr>
          <w:rFonts w:ascii="Times New Roman" w:hAnsi="Times New Roman" w:cs="Times New Roman"/>
          <w:sz w:val="28"/>
          <w:szCs w:val="28"/>
        </w:rPr>
        <w:t xml:space="preserve">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Зарахування (переведення) на індивідуальну форму здобуття освіти здійснюється на навчальний рік.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38327D">
        <w:rPr>
          <w:rFonts w:ascii="Times New Roman" w:hAnsi="Times New Roman" w:cs="Times New Roman"/>
          <w:b/>
          <w:sz w:val="28"/>
          <w:szCs w:val="28"/>
        </w:rPr>
        <w:t>Організація освітнього процесу для осіб з особливими освітніми потребами.</w:t>
      </w:r>
      <w:r w:rsidR="00DD5756" w:rsidRPr="00DD5756">
        <w:rPr>
          <w:rFonts w:ascii="Times New Roman" w:hAnsi="Times New Roman" w:cs="Times New Roman"/>
          <w:sz w:val="28"/>
          <w:szCs w:val="28"/>
        </w:rPr>
        <w:t xml:space="preserve">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до постанови Кабінету Міністрів України від 15 вересня 2021 року № 957 «Порядок організації інклюзивного навчання у закладах загальної середньої освіти», у школі можуть розпочинати здобуття базової середньої освіти особи з особливими освітніми потребами. Для учнів з особливими освітніми потребами, які навчаються в інклюзивних класах, на підставі письмового звернення їхніх батьків утворюються інклюзивні класи.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w:t>
      </w:r>
      <w:proofErr w:type="spellStart"/>
      <w:r w:rsidR="00DD5756" w:rsidRPr="00DD5756">
        <w:rPr>
          <w:rFonts w:ascii="Times New Roman" w:hAnsi="Times New Roman" w:cs="Times New Roman"/>
          <w:sz w:val="28"/>
          <w:szCs w:val="28"/>
        </w:rPr>
        <w:t>психолого</w:t>
      </w:r>
      <w:r>
        <w:rPr>
          <w:rFonts w:ascii="Times New Roman" w:hAnsi="Times New Roman" w:cs="Times New Roman"/>
          <w:sz w:val="28"/>
          <w:szCs w:val="28"/>
        </w:rPr>
        <w:t>-</w:t>
      </w:r>
      <w:proofErr w:type="spellEnd"/>
      <w:r w:rsidR="00DD5756" w:rsidRPr="00DD5756">
        <w:rPr>
          <w:rFonts w:ascii="Times New Roman" w:hAnsi="Times New Roman" w:cs="Times New Roman"/>
          <w:sz w:val="28"/>
          <w:szCs w:val="28"/>
        </w:rPr>
        <w:t xml:space="preserve"> педагогічну оцінку розвитку дитини з урахуванням Міжнародної класифікації функціонування, обмеження життєдіяльності та здоров’я дітей і підлітків. </w:t>
      </w:r>
      <w:r>
        <w:rPr>
          <w:rFonts w:ascii="Times New Roman" w:hAnsi="Times New Roman" w:cs="Times New Roman"/>
          <w:sz w:val="28"/>
          <w:szCs w:val="28"/>
        </w:rPr>
        <w:t xml:space="preserve">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Індивідуальна програма розвитку визначає перелік необхідних дитині психолого-педагогічних, </w:t>
      </w:r>
      <w:proofErr w:type="spellStart"/>
      <w:r w:rsidR="00DD5756" w:rsidRPr="00DD5756">
        <w:rPr>
          <w:rFonts w:ascii="Times New Roman" w:hAnsi="Times New Roman" w:cs="Times New Roman"/>
          <w:sz w:val="28"/>
          <w:szCs w:val="28"/>
        </w:rPr>
        <w:t>корекційно-розвиткових</w:t>
      </w:r>
      <w:proofErr w:type="spellEnd"/>
      <w:r w:rsidR="00DD5756" w:rsidRPr="00DD5756">
        <w:rPr>
          <w:rFonts w:ascii="Times New Roman" w:hAnsi="Times New Roman" w:cs="Times New Roman"/>
          <w:sz w:val="28"/>
          <w:szCs w:val="28"/>
        </w:rPr>
        <w:t xml:space="preserve"> послуг, що надаються індивідуально та/або в груповій формі. </w:t>
      </w:r>
      <w:proofErr w:type="spellStart"/>
      <w:r w:rsidR="00DD5756" w:rsidRPr="00DD5756">
        <w:rPr>
          <w:rFonts w:ascii="Times New Roman" w:hAnsi="Times New Roman" w:cs="Times New Roman"/>
          <w:sz w:val="28"/>
          <w:szCs w:val="28"/>
        </w:rPr>
        <w:t>Особистісно</w:t>
      </w:r>
      <w:proofErr w:type="spellEnd"/>
      <w:r w:rsidR="00DD5756" w:rsidRPr="00DD5756">
        <w:rPr>
          <w:rFonts w:ascii="Times New Roman" w:hAnsi="Times New Roman" w:cs="Times New Roman"/>
          <w:sz w:val="28"/>
          <w:szCs w:val="28"/>
        </w:rPr>
        <w:t xml:space="preserve"> орієнтоване спрямування освітнього процесу для учня з особливими освітніми потребами забезпечує асистент вчителя.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Рішення про допуск асистента учня до участі в освітньому процесі приймає директор школи на основі укладення відповідного договору між закладом освіти та асистентом учня за згодою батьків. </w:t>
      </w:r>
    </w:p>
    <w:p w:rsidR="0038327D" w:rsidRDefault="0038327D" w:rsidP="00DD5756">
      <w:pPr>
        <w:rPr>
          <w:rFonts w:ascii="Times New Roman" w:hAnsi="Times New Roman" w:cs="Times New Roman"/>
          <w:sz w:val="28"/>
          <w:szCs w:val="28"/>
        </w:rPr>
      </w:pPr>
    </w:p>
    <w:p w:rsidR="0038327D" w:rsidRDefault="00DD5756" w:rsidP="0038327D">
      <w:pPr>
        <w:jc w:val="center"/>
        <w:rPr>
          <w:rFonts w:ascii="Times New Roman" w:hAnsi="Times New Roman" w:cs="Times New Roman"/>
          <w:b/>
          <w:sz w:val="28"/>
          <w:szCs w:val="28"/>
        </w:rPr>
      </w:pPr>
      <w:r w:rsidRPr="0038327D">
        <w:rPr>
          <w:rFonts w:ascii="Times New Roman" w:hAnsi="Times New Roman" w:cs="Times New Roman"/>
          <w:b/>
          <w:sz w:val="28"/>
          <w:szCs w:val="28"/>
        </w:rPr>
        <w:t xml:space="preserve">7. ФОРМИ ОЦІНЮВАННЯ ЗДОБУВАЧІВ </w:t>
      </w:r>
    </w:p>
    <w:p w:rsidR="0038327D" w:rsidRPr="0038327D" w:rsidRDefault="00DD5756" w:rsidP="0038327D">
      <w:pPr>
        <w:jc w:val="center"/>
        <w:rPr>
          <w:rFonts w:ascii="Times New Roman" w:hAnsi="Times New Roman" w:cs="Times New Roman"/>
          <w:b/>
          <w:sz w:val="28"/>
          <w:szCs w:val="28"/>
        </w:rPr>
      </w:pPr>
      <w:r w:rsidRPr="0038327D">
        <w:rPr>
          <w:rFonts w:ascii="Times New Roman" w:hAnsi="Times New Roman" w:cs="Times New Roman"/>
          <w:b/>
          <w:sz w:val="28"/>
          <w:szCs w:val="28"/>
        </w:rPr>
        <w:t>БАЗОВОЇ СЕРЕДНЬОЇ ОСВІТИ</w:t>
      </w:r>
    </w:p>
    <w:p w:rsidR="0038327D" w:rsidRDefault="0038327D" w:rsidP="00DD5756">
      <w:pPr>
        <w:rPr>
          <w:rFonts w:ascii="Times New Roman" w:hAnsi="Times New Roman" w:cs="Times New Roman"/>
          <w:sz w:val="28"/>
          <w:szCs w:val="28"/>
        </w:rPr>
      </w:pP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D5756" w:rsidRPr="00DD5756">
        <w:rPr>
          <w:rFonts w:ascii="Times New Roman" w:hAnsi="Times New Roman" w:cs="Times New Roman"/>
          <w:sz w:val="28"/>
          <w:szCs w:val="28"/>
        </w:rPr>
        <w:t xml:space="preserve">Оцінювання навчальних досягнень учнів основної школи (9 класи) здійснюється за 12-бальною шкалою (відповідно до наказу МОН України від 21.08.2013 р. № 1222, зі змінами, «Про затвердження орієнтовних вимог оцінювання навчальних досягнень учнів із базових дисциплін у системі загальної середньої освіти»). Змістом вимог до оцінювання є виявлення, вимірювання та оцінювання навчальних досягнень учнів, які структуровані у навчальних програмах, за предметами.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інші).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Оцінювання, зокрема підсумкове (тематичне, семестрове, річне), результатів навчання здобувачів освіти може здійснюватися за потреби з використанням технологій дистанційного навчання і засобів зв'язку.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38327D">
        <w:rPr>
          <w:rFonts w:ascii="Times New Roman" w:hAnsi="Times New Roman" w:cs="Times New Roman"/>
          <w:b/>
          <w:sz w:val="28"/>
          <w:szCs w:val="28"/>
        </w:rPr>
        <w:t>Річне оцінювання</w:t>
      </w:r>
      <w:r w:rsidR="00DD5756" w:rsidRPr="00DD5756">
        <w:rPr>
          <w:rFonts w:ascii="Times New Roman" w:hAnsi="Times New Roman" w:cs="Times New Roman"/>
          <w:sz w:val="28"/>
          <w:szCs w:val="28"/>
        </w:rPr>
        <w:t xml:space="preserve"> здійснюють на основі семестрових або скоригованих семестрових оцінок; за результатами ІІ семестру (за відсутності в учнів із числа тимчасово переміщених осіб та з тимчасово окупованих територій задокументованих результатів оцінювання за І семестр). </w:t>
      </w:r>
    </w:p>
    <w:p w:rsidR="0038327D" w:rsidRDefault="0038327D" w:rsidP="00DD5756">
      <w:pPr>
        <w:rPr>
          <w:rFonts w:ascii="Times New Roman" w:hAnsi="Times New Roman" w:cs="Times New Roman"/>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 xml:space="preserve">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38327D" w:rsidRPr="0038327D" w:rsidRDefault="0038327D" w:rsidP="00DD5756">
      <w:pPr>
        <w:rPr>
          <w:rFonts w:hint="eastAsia"/>
          <w:sz w:val="28"/>
          <w:szCs w:val="28"/>
        </w:rPr>
      </w:pPr>
      <w:r>
        <w:rPr>
          <w:rFonts w:ascii="Times New Roman" w:hAnsi="Times New Roman" w:cs="Times New Roman"/>
          <w:sz w:val="28"/>
          <w:szCs w:val="28"/>
        </w:rPr>
        <w:t xml:space="preserve">          </w:t>
      </w:r>
      <w:r w:rsidR="00DD5756" w:rsidRPr="00DD5756">
        <w:rPr>
          <w:rFonts w:ascii="Times New Roman" w:hAnsi="Times New Roman" w:cs="Times New Roman"/>
          <w:sz w:val="28"/>
          <w:szCs w:val="28"/>
        </w:rPr>
        <w:t>Семестрова та річна оцінки можуть підлягати коригуванню. Педагогічною радою прийнято рішення про коригування лише семестрових оцінок відповідно до п. 3.2. Інструкції з ведення класного журналу 5-11(</w:t>
      </w:r>
      <w:r w:rsidR="00DD5756" w:rsidRPr="0038327D">
        <w:rPr>
          <w:rFonts w:ascii="Times New Roman" w:hAnsi="Times New Roman" w:cs="Times New Roman"/>
          <w:sz w:val="28"/>
          <w:szCs w:val="28"/>
        </w:rPr>
        <w:t>1</w:t>
      </w:r>
      <w:r w:rsidR="00DD5756" w:rsidRPr="0038327D">
        <w:rPr>
          <w:sz w:val="28"/>
          <w:szCs w:val="28"/>
        </w:rPr>
        <w:t xml:space="preserve">2)-х класів загальноосвітніх навчальних закладів, затвердженої наказом Міністерства освіти і науки України від 03.06.2008 р. № 496. </w:t>
      </w:r>
    </w:p>
    <w:p w:rsidR="0038327D" w:rsidRDefault="0038327D" w:rsidP="00DD5756">
      <w:pPr>
        <w:rPr>
          <w:rFonts w:hint="eastAsia"/>
          <w:sz w:val="28"/>
          <w:szCs w:val="28"/>
        </w:rPr>
      </w:pPr>
      <w:r w:rsidRPr="0038327D">
        <w:rPr>
          <w:sz w:val="28"/>
          <w:szCs w:val="28"/>
        </w:rPr>
        <w:t xml:space="preserve">          </w:t>
      </w:r>
      <w:r w:rsidR="00DD5756" w:rsidRPr="0038327D">
        <w:rPr>
          <w:sz w:val="28"/>
          <w:szCs w:val="28"/>
        </w:rPr>
        <w:t xml:space="preserve">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w:t>
      </w:r>
    </w:p>
    <w:p w:rsidR="0038327D" w:rsidRDefault="0038327D" w:rsidP="00DD5756">
      <w:pPr>
        <w:rPr>
          <w:rFonts w:hint="eastAsia"/>
          <w:sz w:val="28"/>
          <w:szCs w:val="28"/>
        </w:rPr>
      </w:pPr>
      <w:r>
        <w:rPr>
          <w:sz w:val="28"/>
          <w:szCs w:val="28"/>
        </w:rPr>
        <w:t xml:space="preserve">           </w:t>
      </w:r>
      <w:r w:rsidR="00DD5756" w:rsidRPr="0038327D">
        <w:rPr>
          <w:sz w:val="28"/>
          <w:szCs w:val="28"/>
        </w:rPr>
        <w:t xml:space="preserve">Оцінка результатів навчання учнів є конфіденційною інформацією, яку повідомляють лише учневі/учениці, його/її батькам (іншим законним представникам). </w:t>
      </w:r>
    </w:p>
    <w:p w:rsidR="0038327D" w:rsidRDefault="0038327D" w:rsidP="00DD5756">
      <w:pPr>
        <w:rPr>
          <w:rFonts w:hint="eastAsia"/>
          <w:sz w:val="28"/>
          <w:szCs w:val="28"/>
        </w:rPr>
      </w:pPr>
      <w:r>
        <w:rPr>
          <w:sz w:val="28"/>
          <w:szCs w:val="28"/>
        </w:rPr>
        <w:t xml:space="preserve">          </w:t>
      </w:r>
      <w:r w:rsidR="00DD5756" w:rsidRPr="0038327D">
        <w:rPr>
          <w:sz w:val="28"/>
          <w:szCs w:val="28"/>
        </w:rPr>
        <w:t xml:space="preserve">Оцінювання учнів, які здобувають освіту за однією з індивідуальних форм (сімейною, </w:t>
      </w:r>
      <w:proofErr w:type="spellStart"/>
      <w:r w:rsidR="00DD5756" w:rsidRPr="0038327D">
        <w:rPr>
          <w:sz w:val="28"/>
          <w:szCs w:val="28"/>
        </w:rPr>
        <w:t>екстернатною</w:t>
      </w:r>
      <w:proofErr w:type="spellEnd"/>
      <w:r w:rsidR="00DD5756" w:rsidRPr="0038327D">
        <w:rPr>
          <w:sz w:val="28"/>
          <w:szCs w:val="28"/>
        </w:rPr>
        <w:t>) здобуття загальної середньої освіти, організ</w:t>
      </w:r>
      <w:r>
        <w:rPr>
          <w:sz w:val="28"/>
          <w:szCs w:val="28"/>
        </w:rPr>
        <w:t>ов</w:t>
      </w:r>
      <w:r w:rsidR="00DD5756" w:rsidRPr="0038327D">
        <w:rPr>
          <w:sz w:val="28"/>
          <w:szCs w:val="28"/>
        </w:rPr>
        <w:t xml:space="preserve">ується згідно з Положенням про індивідуальну форму здобуття повної загальної середньої освіти, затвердженим наказом Міністерства освіти і науки України </w:t>
      </w:r>
      <w:r w:rsidR="00DD5756" w:rsidRPr="0038327D">
        <w:rPr>
          <w:sz w:val="28"/>
          <w:szCs w:val="28"/>
        </w:rPr>
        <w:lastRenderedPageBreak/>
        <w:t xml:space="preserve">12.01.2016 № 8, зареєстрованим в Міністерстві юстиції України 03 лютого 2016 р. за № 184/28314 зі змінами. </w:t>
      </w:r>
    </w:p>
    <w:p w:rsidR="0038327D" w:rsidRDefault="0038327D" w:rsidP="00DD5756">
      <w:pPr>
        <w:rPr>
          <w:rFonts w:hint="eastAsia"/>
          <w:sz w:val="28"/>
          <w:szCs w:val="28"/>
        </w:rPr>
      </w:pPr>
      <w:r>
        <w:rPr>
          <w:sz w:val="28"/>
          <w:szCs w:val="28"/>
        </w:rPr>
        <w:t xml:space="preserve">          </w:t>
      </w:r>
      <w:r w:rsidR="00DD5756" w:rsidRPr="0038327D">
        <w:rPr>
          <w:sz w:val="28"/>
          <w:szCs w:val="28"/>
        </w:rPr>
        <w:t xml:space="preserve">Оцінювання відповідності результатів навчання учнів, які завершили здобуття базової середньої освіти, вимогам державних стандартів здійснюється шляхом державної підсумкової атестації. </w:t>
      </w:r>
    </w:p>
    <w:p w:rsidR="0038327D" w:rsidRDefault="0038327D" w:rsidP="00DD5756">
      <w:pPr>
        <w:rPr>
          <w:rFonts w:hint="eastAsia"/>
          <w:sz w:val="28"/>
          <w:szCs w:val="28"/>
        </w:rPr>
      </w:pPr>
    </w:p>
    <w:p w:rsidR="0038327D" w:rsidRPr="0038327D" w:rsidRDefault="00DD5756" w:rsidP="0038327D">
      <w:pPr>
        <w:jc w:val="center"/>
        <w:rPr>
          <w:rFonts w:hint="eastAsia"/>
          <w:b/>
          <w:sz w:val="28"/>
          <w:szCs w:val="28"/>
        </w:rPr>
      </w:pPr>
      <w:r w:rsidRPr="0038327D">
        <w:rPr>
          <w:b/>
          <w:sz w:val="28"/>
          <w:szCs w:val="28"/>
        </w:rPr>
        <w:t>8. ОПИС ТА ІНСТРУМЕНТИ СИСТЕМИ ВНУТРІШНЬОГО</w:t>
      </w:r>
      <w:r w:rsidRPr="0038327D">
        <w:rPr>
          <w:b/>
        </w:rPr>
        <w:t xml:space="preserve"> </w:t>
      </w:r>
      <w:r w:rsidRPr="0038327D">
        <w:rPr>
          <w:b/>
          <w:sz w:val="28"/>
          <w:szCs w:val="28"/>
        </w:rPr>
        <w:t>ЗАБЕЗПЕЧЕННЯ ЯКОСТІ ОСВІТИ</w:t>
      </w:r>
    </w:p>
    <w:p w:rsidR="0038327D" w:rsidRPr="0038327D" w:rsidRDefault="0038327D" w:rsidP="00DD5756">
      <w:pPr>
        <w:rPr>
          <w:rFonts w:hint="eastAsia"/>
          <w:sz w:val="28"/>
          <w:szCs w:val="28"/>
        </w:rPr>
      </w:pPr>
    </w:p>
    <w:p w:rsidR="0038327D" w:rsidRDefault="0038327D" w:rsidP="00DD5756">
      <w:pPr>
        <w:rPr>
          <w:rFonts w:hint="eastAsia"/>
          <w:sz w:val="28"/>
          <w:szCs w:val="28"/>
        </w:rPr>
      </w:pPr>
      <w:r>
        <w:rPr>
          <w:sz w:val="28"/>
          <w:szCs w:val="28"/>
        </w:rPr>
        <w:t xml:space="preserve">          </w:t>
      </w:r>
      <w:r w:rsidR="00DD5756" w:rsidRPr="0038327D">
        <w:rPr>
          <w:sz w:val="28"/>
          <w:szCs w:val="28"/>
        </w:rPr>
        <w:t xml:space="preserve">Система внутрішнього забезпечення якості складається з наступних компонентів: </w:t>
      </w:r>
    </w:p>
    <w:p w:rsidR="00F06251" w:rsidRDefault="0038327D" w:rsidP="00DD5756">
      <w:pPr>
        <w:rPr>
          <w:rFonts w:hint="eastAsia"/>
          <w:sz w:val="28"/>
          <w:szCs w:val="28"/>
        </w:rPr>
      </w:pPr>
      <w:r>
        <w:rPr>
          <w:sz w:val="28"/>
          <w:szCs w:val="28"/>
        </w:rPr>
        <w:t xml:space="preserve">- </w:t>
      </w:r>
      <w:r w:rsidR="00DD5756" w:rsidRPr="0038327D">
        <w:rPr>
          <w:sz w:val="28"/>
          <w:szCs w:val="28"/>
        </w:rPr>
        <w:t xml:space="preserve">кадрове забезпечення освітньої діяльності;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навчально-методичне забезпечення освітньої діяльності;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матеріально-технічне забезпечення освітньої діяльності;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якість проведення навчальних занять; </w:t>
      </w:r>
    </w:p>
    <w:p w:rsidR="00F06251" w:rsidRDefault="00F06251" w:rsidP="00DD5756">
      <w:pPr>
        <w:rPr>
          <w:rFonts w:hint="eastAsia"/>
          <w:sz w:val="28"/>
          <w:szCs w:val="28"/>
        </w:rPr>
      </w:pPr>
      <w:r>
        <w:rPr>
          <w:sz w:val="28"/>
          <w:szCs w:val="28"/>
        </w:rPr>
        <w:t xml:space="preserve">- </w:t>
      </w:r>
      <w:r w:rsidR="00DD5756" w:rsidRPr="0038327D">
        <w:rPr>
          <w:sz w:val="28"/>
          <w:szCs w:val="28"/>
        </w:rPr>
        <w:t>моніторинг досягнення учнями результатів навчання (</w:t>
      </w:r>
      <w:proofErr w:type="spellStart"/>
      <w:r w:rsidR="00DD5756" w:rsidRPr="0038327D">
        <w:rPr>
          <w:sz w:val="28"/>
          <w:szCs w:val="28"/>
        </w:rPr>
        <w:t>компетентностей</w:t>
      </w:r>
      <w:proofErr w:type="spellEnd"/>
      <w:r w:rsidR="00DD5756" w:rsidRPr="0038327D">
        <w:rPr>
          <w:sz w:val="28"/>
          <w:szCs w:val="28"/>
        </w:rPr>
        <w:t xml:space="preserve">). </w:t>
      </w:r>
      <w:r>
        <w:rPr>
          <w:sz w:val="28"/>
          <w:szCs w:val="28"/>
        </w:rPr>
        <w:t xml:space="preserve">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Завдання системи внутрішнього забезпечення якості освіти: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оновлення методичної бази освітньої діяльності; </w:t>
      </w:r>
    </w:p>
    <w:p w:rsidR="00F06251" w:rsidRDefault="00F06251" w:rsidP="00DD5756">
      <w:pPr>
        <w:rPr>
          <w:rFonts w:hint="eastAsia"/>
          <w:sz w:val="28"/>
          <w:szCs w:val="28"/>
        </w:rPr>
      </w:pPr>
      <w:r>
        <w:rPr>
          <w:sz w:val="28"/>
          <w:szCs w:val="28"/>
        </w:rPr>
        <w:t xml:space="preserve">- </w:t>
      </w:r>
      <w:r w:rsidR="00DD5756" w:rsidRPr="0038327D">
        <w:rPr>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F06251" w:rsidRDefault="00F06251" w:rsidP="00DD5756">
      <w:pPr>
        <w:rPr>
          <w:rFonts w:hint="eastAsia"/>
          <w:sz w:val="28"/>
          <w:szCs w:val="28"/>
        </w:rPr>
      </w:pPr>
      <w:r>
        <w:rPr>
          <w:sz w:val="28"/>
          <w:szCs w:val="28"/>
        </w:rPr>
        <w:t>-</w:t>
      </w:r>
      <w:r w:rsidR="00DD5756" w:rsidRPr="0038327D">
        <w:rPr>
          <w:sz w:val="28"/>
          <w:szCs w:val="28"/>
        </w:rPr>
        <w:t xml:space="preserve"> моніторинг та оптимізація соціально-психологічного середовища закладу освіти;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створення необхідних умов для підвищення фахового кваліфікаційного рівня педагогічних працівників. </w:t>
      </w:r>
    </w:p>
    <w:p w:rsidR="00F06251" w:rsidRDefault="00F06251" w:rsidP="00DD5756">
      <w:pPr>
        <w:rPr>
          <w:rFonts w:hint="eastAsia"/>
          <w:sz w:val="28"/>
          <w:szCs w:val="28"/>
        </w:rPr>
      </w:pPr>
      <w:r>
        <w:rPr>
          <w:sz w:val="28"/>
          <w:szCs w:val="28"/>
        </w:rPr>
        <w:t xml:space="preserve">           </w:t>
      </w:r>
      <w:r w:rsidR="00DD5756" w:rsidRPr="0038327D">
        <w:rPr>
          <w:sz w:val="28"/>
          <w:szCs w:val="28"/>
        </w:rPr>
        <w:t xml:space="preserve">З метою поліпшення якості освітньої діяльності якості освітньої діяльності адміністрація школи проводить моніторинг освітнього середовища, навчальних досягнень учнів, системи роботи вчителя, моніторинг виконання індивідуальних програм розвитку дітей з ООП. </w:t>
      </w:r>
    </w:p>
    <w:p w:rsidR="00F06251" w:rsidRDefault="00F06251" w:rsidP="00DD5756">
      <w:pPr>
        <w:rPr>
          <w:rFonts w:hint="eastAsia"/>
          <w:sz w:val="28"/>
          <w:szCs w:val="28"/>
        </w:rPr>
      </w:pPr>
      <w:r>
        <w:rPr>
          <w:sz w:val="28"/>
          <w:szCs w:val="28"/>
        </w:rPr>
        <w:t xml:space="preserve">          </w:t>
      </w:r>
      <w:r w:rsidR="00DD5756" w:rsidRPr="0038327D">
        <w:rPr>
          <w:sz w:val="28"/>
          <w:szCs w:val="28"/>
        </w:rPr>
        <w:t>Контроль виконання педагогічними працівниками та учнями (учнем) освітньої програми (індивідуальної програми розвитку, індивідуального навчального плану), згідно з частиною четвертою статті 38 Закону України «Про повну загальну середню освіту», зді</w:t>
      </w:r>
      <w:r>
        <w:rPr>
          <w:sz w:val="28"/>
          <w:szCs w:val="28"/>
        </w:rPr>
        <w:t xml:space="preserve">йснює керівник закладу освіти. </w:t>
      </w:r>
    </w:p>
    <w:p w:rsidR="00F06251" w:rsidRDefault="00F06251" w:rsidP="00DD5756">
      <w:pPr>
        <w:rPr>
          <w:rFonts w:hint="eastAsia"/>
          <w:sz w:val="28"/>
          <w:szCs w:val="28"/>
        </w:rPr>
      </w:pPr>
    </w:p>
    <w:p w:rsidR="00F06251" w:rsidRDefault="00DD5756" w:rsidP="00F06251">
      <w:pPr>
        <w:jc w:val="right"/>
        <w:rPr>
          <w:rFonts w:hint="eastAsia"/>
          <w:b/>
          <w:sz w:val="28"/>
          <w:szCs w:val="28"/>
        </w:rPr>
      </w:pPr>
      <w:r w:rsidRPr="0038327D">
        <w:rPr>
          <w:sz w:val="28"/>
          <w:szCs w:val="28"/>
        </w:rPr>
        <w:t xml:space="preserve"> </w:t>
      </w:r>
      <w:r w:rsidRPr="00F06251">
        <w:rPr>
          <w:b/>
          <w:sz w:val="28"/>
          <w:szCs w:val="28"/>
        </w:rPr>
        <w:t xml:space="preserve">Додаток 1 </w:t>
      </w:r>
    </w:p>
    <w:p w:rsidR="00F06251" w:rsidRPr="00F06251" w:rsidRDefault="00F06251" w:rsidP="00F06251">
      <w:pPr>
        <w:jc w:val="right"/>
        <w:rPr>
          <w:rFonts w:hint="eastAsia"/>
          <w:b/>
          <w:sz w:val="28"/>
          <w:szCs w:val="28"/>
        </w:rPr>
      </w:pPr>
    </w:p>
    <w:p w:rsidR="00F06251" w:rsidRDefault="00DD5756" w:rsidP="00F06251">
      <w:pPr>
        <w:jc w:val="center"/>
        <w:rPr>
          <w:rFonts w:hint="eastAsia"/>
          <w:b/>
          <w:sz w:val="28"/>
          <w:szCs w:val="28"/>
        </w:rPr>
      </w:pPr>
      <w:r w:rsidRPr="00F06251">
        <w:rPr>
          <w:b/>
          <w:sz w:val="28"/>
          <w:szCs w:val="28"/>
        </w:rPr>
        <w:t xml:space="preserve">НАВЧАЛЬНИЙ ПЛАН </w:t>
      </w:r>
    </w:p>
    <w:p w:rsidR="00F06251" w:rsidRPr="00F06251" w:rsidRDefault="00DD5756" w:rsidP="00F06251">
      <w:pPr>
        <w:jc w:val="center"/>
        <w:rPr>
          <w:rFonts w:hint="eastAsia"/>
          <w:b/>
          <w:sz w:val="28"/>
          <w:szCs w:val="28"/>
        </w:rPr>
      </w:pPr>
      <w:r w:rsidRPr="00F06251">
        <w:rPr>
          <w:b/>
          <w:sz w:val="28"/>
          <w:szCs w:val="28"/>
        </w:rPr>
        <w:t>( 9 класи)</w:t>
      </w:r>
    </w:p>
    <w:p w:rsidR="00F06251" w:rsidRDefault="00F06251" w:rsidP="00F06251">
      <w:pPr>
        <w:jc w:val="center"/>
        <w:rPr>
          <w:rFonts w:hint="eastAsia"/>
          <w:sz w:val="28"/>
          <w:szCs w:val="28"/>
        </w:rPr>
      </w:pPr>
      <w:proofErr w:type="spellStart"/>
      <w:r>
        <w:rPr>
          <w:sz w:val="28"/>
          <w:szCs w:val="28"/>
        </w:rPr>
        <w:t>Шпиківський</w:t>
      </w:r>
      <w:proofErr w:type="spellEnd"/>
      <w:r>
        <w:rPr>
          <w:sz w:val="28"/>
          <w:szCs w:val="28"/>
        </w:rPr>
        <w:t xml:space="preserve"> ліцей </w:t>
      </w:r>
      <w:proofErr w:type="spellStart"/>
      <w:r>
        <w:rPr>
          <w:sz w:val="28"/>
          <w:szCs w:val="28"/>
        </w:rPr>
        <w:t>Шпиківської</w:t>
      </w:r>
      <w:proofErr w:type="spellEnd"/>
      <w:r>
        <w:rPr>
          <w:sz w:val="28"/>
          <w:szCs w:val="28"/>
        </w:rPr>
        <w:t xml:space="preserve"> селищної ради </w:t>
      </w:r>
    </w:p>
    <w:p w:rsidR="00F06251" w:rsidRDefault="00F06251" w:rsidP="00F06251">
      <w:pPr>
        <w:jc w:val="center"/>
        <w:rPr>
          <w:rFonts w:hint="eastAsia"/>
          <w:sz w:val="28"/>
          <w:szCs w:val="28"/>
        </w:rPr>
      </w:pPr>
      <w:r>
        <w:rPr>
          <w:sz w:val="28"/>
          <w:szCs w:val="28"/>
        </w:rPr>
        <w:t>Тульчинського району Вінницької області</w:t>
      </w:r>
    </w:p>
    <w:tbl>
      <w:tblPr>
        <w:tblStyle w:val="a4"/>
        <w:tblW w:w="0" w:type="auto"/>
        <w:tblLook w:val="04A0" w:firstRow="1" w:lastRow="0" w:firstColumn="1" w:lastColumn="0" w:noHBand="0" w:noVBand="1"/>
      </w:tblPr>
      <w:tblGrid>
        <w:gridCol w:w="3085"/>
        <w:gridCol w:w="3969"/>
        <w:gridCol w:w="1418"/>
        <w:gridCol w:w="1383"/>
      </w:tblGrid>
      <w:tr w:rsidR="009E3F2C" w:rsidTr="009E3F2C">
        <w:tc>
          <w:tcPr>
            <w:tcW w:w="3085" w:type="dxa"/>
            <w:vMerge w:val="restart"/>
          </w:tcPr>
          <w:p w:rsidR="009E3F2C" w:rsidRDefault="009E3F2C" w:rsidP="00F06251">
            <w:pPr>
              <w:jc w:val="center"/>
              <w:rPr>
                <w:rFonts w:hint="eastAsia"/>
                <w:sz w:val="28"/>
                <w:szCs w:val="28"/>
              </w:rPr>
            </w:pPr>
            <w:r>
              <w:rPr>
                <w:sz w:val="28"/>
                <w:szCs w:val="28"/>
              </w:rPr>
              <w:t>Освітні галузі</w:t>
            </w:r>
          </w:p>
        </w:tc>
        <w:tc>
          <w:tcPr>
            <w:tcW w:w="3969" w:type="dxa"/>
            <w:vMerge w:val="restart"/>
          </w:tcPr>
          <w:p w:rsidR="009E3F2C" w:rsidRDefault="009E3F2C" w:rsidP="00F06251">
            <w:pPr>
              <w:jc w:val="center"/>
              <w:rPr>
                <w:rFonts w:hint="eastAsia"/>
                <w:sz w:val="28"/>
                <w:szCs w:val="28"/>
              </w:rPr>
            </w:pPr>
            <w:r>
              <w:rPr>
                <w:sz w:val="28"/>
                <w:szCs w:val="28"/>
              </w:rPr>
              <w:t>Предмети</w:t>
            </w:r>
          </w:p>
        </w:tc>
        <w:tc>
          <w:tcPr>
            <w:tcW w:w="2801" w:type="dxa"/>
            <w:gridSpan w:val="2"/>
          </w:tcPr>
          <w:p w:rsidR="009E3F2C" w:rsidRDefault="009E3F2C" w:rsidP="00F06251">
            <w:pPr>
              <w:jc w:val="center"/>
              <w:rPr>
                <w:rFonts w:hint="eastAsia"/>
                <w:sz w:val="28"/>
                <w:szCs w:val="28"/>
              </w:rPr>
            </w:pPr>
            <w:r>
              <w:rPr>
                <w:sz w:val="28"/>
                <w:szCs w:val="28"/>
              </w:rPr>
              <w:t>Класи</w:t>
            </w:r>
          </w:p>
        </w:tc>
      </w:tr>
      <w:tr w:rsidR="009E3F2C" w:rsidTr="009E3F2C">
        <w:tc>
          <w:tcPr>
            <w:tcW w:w="3085" w:type="dxa"/>
            <w:vMerge/>
          </w:tcPr>
          <w:p w:rsidR="009E3F2C" w:rsidRDefault="009E3F2C" w:rsidP="00F06251">
            <w:pPr>
              <w:jc w:val="center"/>
              <w:rPr>
                <w:rFonts w:hint="eastAsia"/>
                <w:sz w:val="28"/>
                <w:szCs w:val="28"/>
              </w:rPr>
            </w:pPr>
          </w:p>
        </w:tc>
        <w:tc>
          <w:tcPr>
            <w:tcW w:w="3969" w:type="dxa"/>
            <w:vMerge/>
          </w:tcPr>
          <w:p w:rsidR="009E3F2C" w:rsidRDefault="009E3F2C" w:rsidP="00F06251">
            <w:pPr>
              <w:jc w:val="center"/>
              <w:rPr>
                <w:rFonts w:hint="eastAsia"/>
                <w:sz w:val="28"/>
                <w:szCs w:val="28"/>
              </w:rPr>
            </w:pPr>
          </w:p>
        </w:tc>
        <w:tc>
          <w:tcPr>
            <w:tcW w:w="1418" w:type="dxa"/>
          </w:tcPr>
          <w:p w:rsidR="009E3F2C" w:rsidRDefault="009E3F2C" w:rsidP="00F06251">
            <w:pPr>
              <w:jc w:val="center"/>
              <w:rPr>
                <w:rFonts w:hint="eastAsia"/>
                <w:sz w:val="28"/>
                <w:szCs w:val="28"/>
              </w:rPr>
            </w:pPr>
            <w:r>
              <w:rPr>
                <w:sz w:val="28"/>
                <w:szCs w:val="28"/>
              </w:rPr>
              <w:t>9-А</w:t>
            </w:r>
          </w:p>
        </w:tc>
        <w:tc>
          <w:tcPr>
            <w:tcW w:w="1383" w:type="dxa"/>
          </w:tcPr>
          <w:p w:rsidR="009E3F2C" w:rsidRDefault="009E3F2C" w:rsidP="00F06251">
            <w:pPr>
              <w:jc w:val="center"/>
              <w:rPr>
                <w:rFonts w:hint="eastAsia"/>
                <w:sz w:val="28"/>
                <w:szCs w:val="28"/>
              </w:rPr>
            </w:pPr>
            <w:r>
              <w:rPr>
                <w:sz w:val="28"/>
                <w:szCs w:val="28"/>
              </w:rPr>
              <w:t>9-Б</w:t>
            </w:r>
          </w:p>
        </w:tc>
      </w:tr>
      <w:tr w:rsidR="009E3F2C" w:rsidTr="009E3F2C">
        <w:tc>
          <w:tcPr>
            <w:tcW w:w="3085" w:type="dxa"/>
            <w:vMerge w:val="restart"/>
          </w:tcPr>
          <w:p w:rsidR="009E3F2C" w:rsidRDefault="009E3F2C" w:rsidP="00C530CB">
            <w:pPr>
              <w:jc w:val="center"/>
              <w:rPr>
                <w:rFonts w:hint="eastAsia"/>
                <w:sz w:val="28"/>
                <w:szCs w:val="28"/>
              </w:rPr>
            </w:pPr>
            <w:r>
              <w:rPr>
                <w:sz w:val="28"/>
                <w:szCs w:val="28"/>
              </w:rPr>
              <w:t>Мови і літератури</w:t>
            </w:r>
          </w:p>
        </w:tc>
        <w:tc>
          <w:tcPr>
            <w:tcW w:w="3969" w:type="dxa"/>
          </w:tcPr>
          <w:p w:rsidR="009E3F2C" w:rsidRDefault="009E3F2C" w:rsidP="009E3F2C">
            <w:pPr>
              <w:rPr>
                <w:rFonts w:hint="eastAsia"/>
                <w:sz w:val="28"/>
                <w:szCs w:val="28"/>
              </w:rPr>
            </w:pPr>
            <w:r>
              <w:rPr>
                <w:sz w:val="28"/>
                <w:szCs w:val="28"/>
              </w:rPr>
              <w:t>Українська мова</w:t>
            </w:r>
          </w:p>
        </w:tc>
        <w:tc>
          <w:tcPr>
            <w:tcW w:w="1418" w:type="dxa"/>
          </w:tcPr>
          <w:p w:rsidR="009E3F2C" w:rsidRDefault="009E3F2C" w:rsidP="00F06251">
            <w:pPr>
              <w:jc w:val="center"/>
              <w:rPr>
                <w:rFonts w:hint="eastAsia"/>
                <w:sz w:val="28"/>
                <w:szCs w:val="28"/>
              </w:rPr>
            </w:pPr>
            <w:r>
              <w:rPr>
                <w:sz w:val="28"/>
                <w:szCs w:val="28"/>
              </w:rPr>
              <w:t>2</w:t>
            </w:r>
          </w:p>
        </w:tc>
        <w:tc>
          <w:tcPr>
            <w:tcW w:w="1383" w:type="dxa"/>
          </w:tcPr>
          <w:p w:rsidR="009E3F2C" w:rsidRDefault="009E3F2C" w:rsidP="00F06251">
            <w:pPr>
              <w:jc w:val="center"/>
              <w:rPr>
                <w:rFonts w:hint="eastAsia"/>
                <w:sz w:val="28"/>
                <w:szCs w:val="28"/>
              </w:rPr>
            </w:pPr>
            <w:r>
              <w:rPr>
                <w:sz w:val="28"/>
                <w:szCs w:val="28"/>
              </w:rPr>
              <w:t>2</w:t>
            </w:r>
          </w:p>
        </w:tc>
      </w:tr>
      <w:tr w:rsidR="009E3F2C" w:rsidTr="009E3F2C">
        <w:tc>
          <w:tcPr>
            <w:tcW w:w="3085" w:type="dxa"/>
            <w:vMerge/>
          </w:tcPr>
          <w:p w:rsidR="009E3F2C" w:rsidRDefault="009E3F2C" w:rsidP="00F06251">
            <w:pPr>
              <w:jc w:val="center"/>
              <w:rPr>
                <w:rFonts w:hint="eastAsia"/>
                <w:sz w:val="28"/>
                <w:szCs w:val="28"/>
              </w:rPr>
            </w:pPr>
          </w:p>
        </w:tc>
        <w:tc>
          <w:tcPr>
            <w:tcW w:w="3969" w:type="dxa"/>
          </w:tcPr>
          <w:p w:rsidR="009E3F2C" w:rsidRDefault="009E3F2C" w:rsidP="009E3F2C">
            <w:pPr>
              <w:rPr>
                <w:rFonts w:hint="eastAsia"/>
                <w:sz w:val="28"/>
                <w:szCs w:val="28"/>
              </w:rPr>
            </w:pPr>
            <w:r>
              <w:rPr>
                <w:sz w:val="28"/>
                <w:szCs w:val="28"/>
              </w:rPr>
              <w:t>Українська література</w:t>
            </w:r>
          </w:p>
        </w:tc>
        <w:tc>
          <w:tcPr>
            <w:tcW w:w="1418" w:type="dxa"/>
          </w:tcPr>
          <w:p w:rsidR="009E3F2C" w:rsidRDefault="009E3F2C" w:rsidP="00F06251">
            <w:pPr>
              <w:jc w:val="center"/>
              <w:rPr>
                <w:rFonts w:hint="eastAsia"/>
                <w:sz w:val="28"/>
                <w:szCs w:val="28"/>
              </w:rPr>
            </w:pPr>
            <w:r>
              <w:rPr>
                <w:sz w:val="28"/>
                <w:szCs w:val="28"/>
              </w:rPr>
              <w:t>2</w:t>
            </w:r>
          </w:p>
        </w:tc>
        <w:tc>
          <w:tcPr>
            <w:tcW w:w="1383" w:type="dxa"/>
          </w:tcPr>
          <w:p w:rsidR="009E3F2C" w:rsidRDefault="009E3F2C" w:rsidP="00F06251">
            <w:pPr>
              <w:jc w:val="center"/>
              <w:rPr>
                <w:rFonts w:hint="eastAsia"/>
                <w:sz w:val="28"/>
                <w:szCs w:val="28"/>
              </w:rPr>
            </w:pPr>
            <w:r>
              <w:rPr>
                <w:sz w:val="28"/>
                <w:szCs w:val="28"/>
              </w:rPr>
              <w:t>2</w:t>
            </w:r>
          </w:p>
        </w:tc>
      </w:tr>
      <w:tr w:rsidR="009E3F2C" w:rsidTr="009E3F2C">
        <w:tc>
          <w:tcPr>
            <w:tcW w:w="3085" w:type="dxa"/>
            <w:vMerge/>
          </w:tcPr>
          <w:p w:rsidR="009E3F2C" w:rsidRDefault="009E3F2C" w:rsidP="00F06251">
            <w:pPr>
              <w:jc w:val="center"/>
              <w:rPr>
                <w:rFonts w:hint="eastAsia"/>
                <w:sz w:val="28"/>
                <w:szCs w:val="28"/>
              </w:rPr>
            </w:pPr>
          </w:p>
        </w:tc>
        <w:tc>
          <w:tcPr>
            <w:tcW w:w="3969" w:type="dxa"/>
          </w:tcPr>
          <w:p w:rsidR="009E3F2C" w:rsidRPr="009E3F2C" w:rsidRDefault="009E3F2C" w:rsidP="009E3F2C">
            <w:pPr>
              <w:rPr>
                <w:rFonts w:ascii="MS Gothic" w:eastAsia="MS Gothic" w:hAnsi="MS Gothic" w:cs="MS Gothic"/>
                <w:sz w:val="28"/>
                <w:szCs w:val="28"/>
              </w:rPr>
            </w:pPr>
            <w:r>
              <w:rPr>
                <w:sz w:val="28"/>
                <w:szCs w:val="28"/>
              </w:rPr>
              <w:t>Іноземна мова</w:t>
            </w:r>
          </w:p>
        </w:tc>
        <w:tc>
          <w:tcPr>
            <w:tcW w:w="1418" w:type="dxa"/>
          </w:tcPr>
          <w:p w:rsidR="009E3F2C" w:rsidRDefault="009E3F2C" w:rsidP="00F06251">
            <w:pPr>
              <w:jc w:val="center"/>
              <w:rPr>
                <w:rFonts w:hint="eastAsia"/>
                <w:sz w:val="28"/>
                <w:szCs w:val="28"/>
              </w:rPr>
            </w:pPr>
            <w:r>
              <w:rPr>
                <w:sz w:val="28"/>
                <w:szCs w:val="28"/>
              </w:rPr>
              <w:t>3</w:t>
            </w:r>
          </w:p>
        </w:tc>
        <w:tc>
          <w:tcPr>
            <w:tcW w:w="1383" w:type="dxa"/>
          </w:tcPr>
          <w:p w:rsidR="009E3F2C" w:rsidRDefault="009E3F2C" w:rsidP="00F06251">
            <w:pPr>
              <w:jc w:val="center"/>
              <w:rPr>
                <w:rFonts w:hint="eastAsia"/>
                <w:sz w:val="28"/>
                <w:szCs w:val="28"/>
              </w:rPr>
            </w:pPr>
            <w:r>
              <w:rPr>
                <w:sz w:val="28"/>
                <w:szCs w:val="28"/>
              </w:rPr>
              <w:t>3</w:t>
            </w:r>
          </w:p>
        </w:tc>
      </w:tr>
      <w:tr w:rsidR="009E3F2C" w:rsidTr="009E3F2C">
        <w:tc>
          <w:tcPr>
            <w:tcW w:w="3085" w:type="dxa"/>
            <w:vMerge/>
          </w:tcPr>
          <w:p w:rsidR="009E3F2C" w:rsidRDefault="009E3F2C" w:rsidP="00F06251">
            <w:pPr>
              <w:jc w:val="center"/>
              <w:rPr>
                <w:rFonts w:hint="eastAsia"/>
                <w:sz w:val="28"/>
                <w:szCs w:val="28"/>
              </w:rPr>
            </w:pPr>
          </w:p>
        </w:tc>
        <w:tc>
          <w:tcPr>
            <w:tcW w:w="3969" w:type="dxa"/>
          </w:tcPr>
          <w:p w:rsidR="009E3F2C" w:rsidRDefault="009E3F2C" w:rsidP="009E3F2C">
            <w:pPr>
              <w:rPr>
                <w:rFonts w:hint="eastAsia"/>
                <w:sz w:val="28"/>
                <w:szCs w:val="28"/>
              </w:rPr>
            </w:pPr>
            <w:r>
              <w:rPr>
                <w:sz w:val="28"/>
                <w:szCs w:val="28"/>
              </w:rPr>
              <w:t>Зарубіжна література</w:t>
            </w:r>
          </w:p>
        </w:tc>
        <w:tc>
          <w:tcPr>
            <w:tcW w:w="1418" w:type="dxa"/>
          </w:tcPr>
          <w:p w:rsidR="009E3F2C" w:rsidRDefault="009E3F2C" w:rsidP="00F06251">
            <w:pPr>
              <w:jc w:val="center"/>
              <w:rPr>
                <w:rFonts w:hint="eastAsia"/>
                <w:sz w:val="28"/>
                <w:szCs w:val="28"/>
              </w:rPr>
            </w:pPr>
            <w:r>
              <w:rPr>
                <w:sz w:val="28"/>
                <w:szCs w:val="28"/>
              </w:rPr>
              <w:t>2</w:t>
            </w:r>
          </w:p>
        </w:tc>
        <w:tc>
          <w:tcPr>
            <w:tcW w:w="1383" w:type="dxa"/>
          </w:tcPr>
          <w:p w:rsidR="009E3F2C" w:rsidRDefault="009E3F2C" w:rsidP="00F06251">
            <w:pPr>
              <w:jc w:val="center"/>
              <w:rPr>
                <w:rFonts w:hint="eastAsia"/>
                <w:sz w:val="28"/>
                <w:szCs w:val="28"/>
              </w:rPr>
            </w:pPr>
            <w:r>
              <w:rPr>
                <w:sz w:val="28"/>
                <w:szCs w:val="28"/>
              </w:rPr>
              <w:t>2</w:t>
            </w:r>
          </w:p>
        </w:tc>
      </w:tr>
      <w:tr w:rsidR="009E3F2C" w:rsidTr="009E3F2C">
        <w:tc>
          <w:tcPr>
            <w:tcW w:w="3085" w:type="dxa"/>
            <w:vMerge w:val="restart"/>
          </w:tcPr>
          <w:p w:rsidR="009E3F2C" w:rsidRDefault="009E3F2C" w:rsidP="00F06251">
            <w:pPr>
              <w:jc w:val="center"/>
              <w:rPr>
                <w:rFonts w:hint="eastAsia"/>
                <w:sz w:val="28"/>
                <w:szCs w:val="28"/>
              </w:rPr>
            </w:pPr>
            <w:r>
              <w:rPr>
                <w:sz w:val="28"/>
                <w:szCs w:val="28"/>
              </w:rPr>
              <w:t>Суспільствознавство</w:t>
            </w:r>
          </w:p>
        </w:tc>
        <w:tc>
          <w:tcPr>
            <w:tcW w:w="3969" w:type="dxa"/>
          </w:tcPr>
          <w:p w:rsidR="009E3F2C" w:rsidRPr="009E3F2C" w:rsidRDefault="009E3F2C" w:rsidP="009E3F2C">
            <w:pPr>
              <w:rPr>
                <w:rFonts w:ascii="MS Gothic" w:eastAsia="MS Gothic" w:hAnsi="MS Gothic" w:cs="MS Gothic"/>
                <w:sz w:val="28"/>
                <w:szCs w:val="28"/>
              </w:rPr>
            </w:pPr>
            <w:r>
              <w:rPr>
                <w:sz w:val="28"/>
                <w:szCs w:val="28"/>
              </w:rPr>
              <w:t>Історія України</w:t>
            </w:r>
          </w:p>
        </w:tc>
        <w:tc>
          <w:tcPr>
            <w:tcW w:w="1418" w:type="dxa"/>
          </w:tcPr>
          <w:p w:rsidR="009E3F2C" w:rsidRDefault="009E3F2C" w:rsidP="00F06251">
            <w:pPr>
              <w:jc w:val="center"/>
              <w:rPr>
                <w:rFonts w:hint="eastAsia"/>
                <w:sz w:val="28"/>
                <w:szCs w:val="28"/>
              </w:rPr>
            </w:pPr>
            <w:r>
              <w:rPr>
                <w:sz w:val="28"/>
                <w:szCs w:val="28"/>
              </w:rPr>
              <w:t>1,5</w:t>
            </w:r>
          </w:p>
        </w:tc>
        <w:tc>
          <w:tcPr>
            <w:tcW w:w="1383" w:type="dxa"/>
          </w:tcPr>
          <w:p w:rsidR="009E3F2C" w:rsidRDefault="009E3F2C" w:rsidP="00F06251">
            <w:pPr>
              <w:jc w:val="center"/>
              <w:rPr>
                <w:rFonts w:hint="eastAsia"/>
                <w:sz w:val="28"/>
                <w:szCs w:val="28"/>
              </w:rPr>
            </w:pPr>
            <w:r>
              <w:rPr>
                <w:sz w:val="28"/>
                <w:szCs w:val="28"/>
              </w:rPr>
              <w:t>1,5</w:t>
            </w:r>
          </w:p>
        </w:tc>
      </w:tr>
      <w:tr w:rsidR="009E3F2C" w:rsidTr="009E3F2C">
        <w:tc>
          <w:tcPr>
            <w:tcW w:w="3085" w:type="dxa"/>
            <w:vMerge/>
          </w:tcPr>
          <w:p w:rsidR="009E3F2C" w:rsidRDefault="009E3F2C" w:rsidP="00F06251">
            <w:pPr>
              <w:jc w:val="center"/>
              <w:rPr>
                <w:rFonts w:hint="eastAsia"/>
                <w:sz w:val="28"/>
                <w:szCs w:val="28"/>
              </w:rPr>
            </w:pPr>
          </w:p>
        </w:tc>
        <w:tc>
          <w:tcPr>
            <w:tcW w:w="3969" w:type="dxa"/>
          </w:tcPr>
          <w:p w:rsidR="009E3F2C" w:rsidRDefault="009E3F2C" w:rsidP="009E3F2C">
            <w:pPr>
              <w:rPr>
                <w:rFonts w:hint="eastAsia"/>
                <w:sz w:val="28"/>
                <w:szCs w:val="28"/>
              </w:rPr>
            </w:pPr>
            <w:r>
              <w:rPr>
                <w:sz w:val="28"/>
                <w:szCs w:val="28"/>
              </w:rPr>
              <w:t>Всесвітня історія</w:t>
            </w:r>
          </w:p>
        </w:tc>
        <w:tc>
          <w:tcPr>
            <w:tcW w:w="1418" w:type="dxa"/>
          </w:tcPr>
          <w:p w:rsidR="009E3F2C" w:rsidRDefault="009E3F2C" w:rsidP="00F06251">
            <w:pPr>
              <w:jc w:val="center"/>
              <w:rPr>
                <w:rFonts w:hint="eastAsia"/>
                <w:sz w:val="28"/>
                <w:szCs w:val="28"/>
              </w:rPr>
            </w:pPr>
            <w:r>
              <w:rPr>
                <w:sz w:val="28"/>
                <w:szCs w:val="28"/>
              </w:rPr>
              <w:t>1</w:t>
            </w:r>
          </w:p>
        </w:tc>
        <w:tc>
          <w:tcPr>
            <w:tcW w:w="1383" w:type="dxa"/>
          </w:tcPr>
          <w:p w:rsidR="009E3F2C" w:rsidRDefault="009E3F2C" w:rsidP="00F06251">
            <w:pPr>
              <w:jc w:val="center"/>
              <w:rPr>
                <w:rFonts w:hint="eastAsia"/>
                <w:sz w:val="28"/>
                <w:szCs w:val="28"/>
              </w:rPr>
            </w:pPr>
            <w:r>
              <w:rPr>
                <w:sz w:val="28"/>
                <w:szCs w:val="28"/>
              </w:rPr>
              <w:t>1</w:t>
            </w:r>
          </w:p>
        </w:tc>
      </w:tr>
      <w:tr w:rsidR="009E3F2C" w:rsidTr="009E3F2C">
        <w:tc>
          <w:tcPr>
            <w:tcW w:w="3085" w:type="dxa"/>
            <w:vMerge/>
          </w:tcPr>
          <w:p w:rsidR="009E3F2C" w:rsidRDefault="009E3F2C" w:rsidP="00F06251">
            <w:pPr>
              <w:jc w:val="center"/>
              <w:rPr>
                <w:rFonts w:hint="eastAsia"/>
                <w:sz w:val="28"/>
                <w:szCs w:val="28"/>
              </w:rPr>
            </w:pPr>
          </w:p>
        </w:tc>
        <w:tc>
          <w:tcPr>
            <w:tcW w:w="3969" w:type="dxa"/>
          </w:tcPr>
          <w:p w:rsidR="009E3F2C" w:rsidRDefault="009E3F2C" w:rsidP="009E3F2C">
            <w:pPr>
              <w:rPr>
                <w:rFonts w:hint="eastAsia"/>
                <w:sz w:val="28"/>
                <w:szCs w:val="28"/>
              </w:rPr>
            </w:pPr>
            <w:r>
              <w:rPr>
                <w:sz w:val="28"/>
                <w:szCs w:val="28"/>
              </w:rPr>
              <w:t>Основи правознавства</w:t>
            </w:r>
          </w:p>
        </w:tc>
        <w:tc>
          <w:tcPr>
            <w:tcW w:w="1418" w:type="dxa"/>
          </w:tcPr>
          <w:p w:rsidR="009E3F2C" w:rsidRDefault="009E3F2C" w:rsidP="00F06251">
            <w:pPr>
              <w:jc w:val="center"/>
              <w:rPr>
                <w:rFonts w:hint="eastAsia"/>
                <w:sz w:val="28"/>
                <w:szCs w:val="28"/>
              </w:rPr>
            </w:pPr>
            <w:r>
              <w:rPr>
                <w:sz w:val="28"/>
                <w:szCs w:val="28"/>
              </w:rPr>
              <w:t>1</w:t>
            </w:r>
          </w:p>
        </w:tc>
        <w:tc>
          <w:tcPr>
            <w:tcW w:w="1383" w:type="dxa"/>
          </w:tcPr>
          <w:p w:rsidR="009E3F2C" w:rsidRDefault="009E3F2C" w:rsidP="00F06251">
            <w:pPr>
              <w:jc w:val="center"/>
              <w:rPr>
                <w:rFonts w:hint="eastAsia"/>
                <w:sz w:val="28"/>
                <w:szCs w:val="28"/>
              </w:rPr>
            </w:pPr>
            <w:r>
              <w:rPr>
                <w:sz w:val="28"/>
                <w:szCs w:val="28"/>
              </w:rPr>
              <w:t>1</w:t>
            </w:r>
          </w:p>
        </w:tc>
      </w:tr>
      <w:tr w:rsidR="001F587E" w:rsidTr="009E3F2C">
        <w:tc>
          <w:tcPr>
            <w:tcW w:w="3085" w:type="dxa"/>
            <w:vMerge w:val="restart"/>
          </w:tcPr>
          <w:p w:rsidR="001F587E" w:rsidRDefault="001F587E" w:rsidP="00F06251">
            <w:pPr>
              <w:jc w:val="center"/>
              <w:rPr>
                <w:rFonts w:hint="eastAsia"/>
                <w:sz w:val="28"/>
                <w:szCs w:val="28"/>
              </w:rPr>
            </w:pPr>
            <w:r>
              <w:rPr>
                <w:sz w:val="28"/>
                <w:szCs w:val="28"/>
              </w:rPr>
              <w:t>Мистецтво</w:t>
            </w:r>
          </w:p>
        </w:tc>
        <w:tc>
          <w:tcPr>
            <w:tcW w:w="3969" w:type="dxa"/>
          </w:tcPr>
          <w:p w:rsidR="001F587E" w:rsidRDefault="001F587E" w:rsidP="009E3F2C">
            <w:pPr>
              <w:rPr>
                <w:rFonts w:hint="eastAsia"/>
                <w:sz w:val="28"/>
                <w:szCs w:val="28"/>
              </w:rPr>
            </w:pPr>
            <w:r>
              <w:rPr>
                <w:sz w:val="28"/>
                <w:szCs w:val="28"/>
              </w:rPr>
              <w:t>Музичне мистецтво</w:t>
            </w:r>
          </w:p>
        </w:tc>
        <w:tc>
          <w:tcPr>
            <w:tcW w:w="1418" w:type="dxa"/>
          </w:tcPr>
          <w:p w:rsidR="001F587E" w:rsidRDefault="001F587E" w:rsidP="00F06251">
            <w:pPr>
              <w:jc w:val="center"/>
              <w:rPr>
                <w:rFonts w:hint="eastAsia"/>
                <w:sz w:val="28"/>
                <w:szCs w:val="28"/>
              </w:rPr>
            </w:pPr>
            <w:r>
              <w:rPr>
                <w:sz w:val="28"/>
                <w:szCs w:val="28"/>
              </w:rPr>
              <w:t>-</w:t>
            </w:r>
          </w:p>
        </w:tc>
        <w:tc>
          <w:tcPr>
            <w:tcW w:w="1383" w:type="dxa"/>
          </w:tcPr>
          <w:p w:rsidR="001F587E" w:rsidRDefault="001F587E" w:rsidP="00F06251">
            <w:pPr>
              <w:jc w:val="center"/>
              <w:rPr>
                <w:rFonts w:hint="eastAsia"/>
                <w:sz w:val="28"/>
                <w:szCs w:val="28"/>
              </w:rPr>
            </w:pPr>
            <w:r>
              <w:rPr>
                <w:sz w:val="28"/>
                <w:szCs w:val="28"/>
              </w:rPr>
              <w:t>-</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Образотворче мистецтво</w:t>
            </w:r>
          </w:p>
        </w:tc>
        <w:tc>
          <w:tcPr>
            <w:tcW w:w="1418" w:type="dxa"/>
          </w:tcPr>
          <w:p w:rsidR="001F587E" w:rsidRDefault="001F587E" w:rsidP="00F06251">
            <w:pPr>
              <w:jc w:val="center"/>
              <w:rPr>
                <w:rFonts w:hint="eastAsia"/>
                <w:sz w:val="28"/>
                <w:szCs w:val="28"/>
              </w:rPr>
            </w:pPr>
            <w:r>
              <w:rPr>
                <w:sz w:val="28"/>
                <w:szCs w:val="28"/>
              </w:rPr>
              <w:t>-</w:t>
            </w:r>
          </w:p>
        </w:tc>
        <w:tc>
          <w:tcPr>
            <w:tcW w:w="1383" w:type="dxa"/>
          </w:tcPr>
          <w:p w:rsidR="001F587E" w:rsidRDefault="001F587E" w:rsidP="00F06251">
            <w:pPr>
              <w:jc w:val="center"/>
              <w:rPr>
                <w:rFonts w:hint="eastAsia"/>
                <w:sz w:val="28"/>
                <w:szCs w:val="28"/>
              </w:rPr>
            </w:pPr>
            <w:r>
              <w:rPr>
                <w:sz w:val="28"/>
                <w:szCs w:val="28"/>
              </w:rPr>
              <w:t>-</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Мистецтво</w:t>
            </w:r>
          </w:p>
        </w:tc>
        <w:tc>
          <w:tcPr>
            <w:tcW w:w="1418" w:type="dxa"/>
          </w:tcPr>
          <w:p w:rsidR="001F587E" w:rsidRDefault="001F587E" w:rsidP="00F06251">
            <w:pPr>
              <w:jc w:val="center"/>
              <w:rPr>
                <w:rFonts w:hint="eastAsia"/>
                <w:sz w:val="28"/>
                <w:szCs w:val="28"/>
              </w:rPr>
            </w:pPr>
            <w:r>
              <w:rPr>
                <w:sz w:val="28"/>
                <w:szCs w:val="28"/>
              </w:rPr>
              <w:t>1</w:t>
            </w:r>
          </w:p>
        </w:tc>
        <w:tc>
          <w:tcPr>
            <w:tcW w:w="1383" w:type="dxa"/>
          </w:tcPr>
          <w:p w:rsidR="001F587E" w:rsidRDefault="001F587E" w:rsidP="00F06251">
            <w:pPr>
              <w:jc w:val="center"/>
              <w:rPr>
                <w:rFonts w:hint="eastAsia"/>
                <w:sz w:val="28"/>
                <w:szCs w:val="28"/>
              </w:rPr>
            </w:pPr>
            <w:r>
              <w:rPr>
                <w:sz w:val="28"/>
                <w:szCs w:val="28"/>
              </w:rPr>
              <w:t>1</w:t>
            </w:r>
          </w:p>
        </w:tc>
      </w:tr>
      <w:tr w:rsidR="001F587E" w:rsidTr="009E3F2C">
        <w:tc>
          <w:tcPr>
            <w:tcW w:w="3085" w:type="dxa"/>
            <w:vMerge w:val="restart"/>
          </w:tcPr>
          <w:p w:rsidR="001F587E" w:rsidRDefault="001F587E" w:rsidP="00F06251">
            <w:pPr>
              <w:jc w:val="center"/>
              <w:rPr>
                <w:rFonts w:hint="eastAsia"/>
                <w:sz w:val="28"/>
                <w:szCs w:val="28"/>
              </w:rPr>
            </w:pPr>
            <w:r>
              <w:rPr>
                <w:sz w:val="28"/>
                <w:szCs w:val="28"/>
              </w:rPr>
              <w:t>Математика</w:t>
            </w:r>
          </w:p>
        </w:tc>
        <w:tc>
          <w:tcPr>
            <w:tcW w:w="3969" w:type="dxa"/>
          </w:tcPr>
          <w:p w:rsidR="001F587E" w:rsidRDefault="001F587E" w:rsidP="009E3F2C">
            <w:pPr>
              <w:rPr>
                <w:rFonts w:hint="eastAsia"/>
                <w:sz w:val="28"/>
                <w:szCs w:val="28"/>
              </w:rPr>
            </w:pPr>
            <w:r>
              <w:rPr>
                <w:sz w:val="28"/>
                <w:szCs w:val="28"/>
              </w:rPr>
              <w:t>Математика</w:t>
            </w:r>
          </w:p>
        </w:tc>
        <w:tc>
          <w:tcPr>
            <w:tcW w:w="1418" w:type="dxa"/>
          </w:tcPr>
          <w:p w:rsidR="001F587E" w:rsidRDefault="001F587E" w:rsidP="00F06251">
            <w:pPr>
              <w:jc w:val="center"/>
              <w:rPr>
                <w:rFonts w:hint="eastAsia"/>
                <w:sz w:val="28"/>
                <w:szCs w:val="28"/>
              </w:rPr>
            </w:pPr>
            <w:r>
              <w:rPr>
                <w:sz w:val="28"/>
                <w:szCs w:val="28"/>
              </w:rPr>
              <w:t>-</w:t>
            </w:r>
          </w:p>
        </w:tc>
        <w:tc>
          <w:tcPr>
            <w:tcW w:w="1383" w:type="dxa"/>
          </w:tcPr>
          <w:p w:rsidR="001F587E" w:rsidRDefault="001F587E" w:rsidP="00F06251">
            <w:pPr>
              <w:jc w:val="center"/>
              <w:rPr>
                <w:rFonts w:hint="eastAsia"/>
                <w:sz w:val="28"/>
                <w:szCs w:val="28"/>
              </w:rPr>
            </w:pPr>
            <w:r>
              <w:rPr>
                <w:sz w:val="28"/>
                <w:szCs w:val="28"/>
              </w:rPr>
              <w:t>-</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Алгебра</w:t>
            </w:r>
          </w:p>
        </w:tc>
        <w:tc>
          <w:tcPr>
            <w:tcW w:w="1418" w:type="dxa"/>
          </w:tcPr>
          <w:p w:rsidR="001F587E" w:rsidRDefault="001F587E" w:rsidP="00F06251">
            <w:pPr>
              <w:jc w:val="center"/>
              <w:rPr>
                <w:rFonts w:hint="eastAsia"/>
                <w:sz w:val="28"/>
                <w:szCs w:val="28"/>
              </w:rPr>
            </w:pPr>
            <w:r>
              <w:rPr>
                <w:sz w:val="28"/>
                <w:szCs w:val="28"/>
              </w:rPr>
              <w:t>2</w:t>
            </w:r>
          </w:p>
        </w:tc>
        <w:tc>
          <w:tcPr>
            <w:tcW w:w="1383" w:type="dxa"/>
          </w:tcPr>
          <w:p w:rsidR="001F587E" w:rsidRDefault="001F587E" w:rsidP="00F06251">
            <w:pPr>
              <w:jc w:val="center"/>
              <w:rPr>
                <w:rFonts w:hint="eastAsia"/>
                <w:sz w:val="28"/>
                <w:szCs w:val="28"/>
              </w:rPr>
            </w:pPr>
            <w:r>
              <w:rPr>
                <w:sz w:val="28"/>
                <w:szCs w:val="28"/>
              </w:rPr>
              <w:t>2</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Геометрія</w:t>
            </w:r>
          </w:p>
        </w:tc>
        <w:tc>
          <w:tcPr>
            <w:tcW w:w="1418" w:type="dxa"/>
          </w:tcPr>
          <w:p w:rsidR="001F587E" w:rsidRDefault="001F587E" w:rsidP="00F06251">
            <w:pPr>
              <w:jc w:val="center"/>
              <w:rPr>
                <w:rFonts w:hint="eastAsia"/>
                <w:sz w:val="28"/>
                <w:szCs w:val="28"/>
              </w:rPr>
            </w:pPr>
            <w:r>
              <w:rPr>
                <w:sz w:val="28"/>
                <w:szCs w:val="28"/>
              </w:rPr>
              <w:t>2</w:t>
            </w:r>
          </w:p>
        </w:tc>
        <w:tc>
          <w:tcPr>
            <w:tcW w:w="1383" w:type="dxa"/>
          </w:tcPr>
          <w:p w:rsidR="001F587E" w:rsidRDefault="001F587E" w:rsidP="00F06251">
            <w:pPr>
              <w:jc w:val="center"/>
              <w:rPr>
                <w:rFonts w:hint="eastAsia"/>
                <w:sz w:val="28"/>
                <w:szCs w:val="28"/>
              </w:rPr>
            </w:pPr>
            <w:r>
              <w:rPr>
                <w:sz w:val="28"/>
                <w:szCs w:val="28"/>
              </w:rPr>
              <w:t>2</w:t>
            </w:r>
          </w:p>
        </w:tc>
      </w:tr>
      <w:tr w:rsidR="001F587E" w:rsidTr="009E3F2C">
        <w:tc>
          <w:tcPr>
            <w:tcW w:w="3085" w:type="dxa"/>
            <w:vMerge w:val="restart"/>
          </w:tcPr>
          <w:p w:rsidR="001F587E" w:rsidRDefault="001F587E" w:rsidP="00F06251">
            <w:pPr>
              <w:jc w:val="center"/>
              <w:rPr>
                <w:rFonts w:hint="eastAsia"/>
                <w:sz w:val="28"/>
                <w:szCs w:val="28"/>
              </w:rPr>
            </w:pPr>
            <w:r>
              <w:rPr>
                <w:sz w:val="28"/>
                <w:szCs w:val="28"/>
              </w:rPr>
              <w:t>Природознавство</w:t>
            </w:r>
          </w:p>
        </w:tc>
        <w:tc>
          <w:tcPr>
            <w:tcW w:w="3969" w:type="dxa"/>
          </w:tcPr>
          <w:p w:rsidR="001F587E" w:rsidRDefault="001F587E" w:rsidP="009E3F2C">
            <w:pPr>
              <w:rPr>
                <w:rFonts w:hint="eastAsia"/>
                <w:sz w:val="28"/>
                <w:szCs w:val="28"/>
              </w:rPr>
            </w:pPr>
            <w:r>
              <w:rPr>
                <w:sz w:val="28"/>
                <w:szCs w:val="28"/>
              </w:rPr>
              <w:t>Природознавство</w:t>
            </w:r>
          </w:p>
        </w:tc>
        <w:tc>
          <w:tcPr>
            <w:tcW w:w="1418" w:type="dxa"/>
          </w:tcPr>
          <w:p w:rsidR="001F587E" w:rsidRDefault="001F587E" w:rsidP="00F06251">
            <w:pPr>
              <w:jc w:val="center"/>
              <w:rPr>
                <w:rFonts w:hint="eastAsia"/>
                <w:sz w:val="28"/>
                <w:szCs w:val="28"/>
              </w:rPr>
            </w:pPr>
            <w:r>
              <w:rPr>
                <w:sz w:val="28"/>
                <w:szCs w:val="28"/>
              </w:rPr>
              <w:t>-</w:t>
            </w:r>
          </w:p>
        </w:tc>
        <w:tc>
          <w:tcPr>
            <w:tcW w:w="1383" w:type="dxa"/>
          </w:tcPr>
          <w:p w:rsidR="001F587E" w:rsidRDefault="001F587E" w:rsidP="00F06251">
            <w:pPr>
              <w:jc w:val="center"/>
              <w:rPr>
                <w:rFonts w:hint="eastAsia"/>
                <w:sz w:val="28"/>
                <w:szCs w:val="28"/>
              </w:rPr>
            </w:pPr>
            <w:r>
              <w:rPr>
                <w:sz w:val="28"/>
                <w:szCs w:val="28"/>
              </w:rPr>
              <w:t>-</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Біологія</w:t>
            </w:r>
          </w:p>
        </w:tc>
        <w:tc>
          <w:tcPr>
            <w:tcW w:w="1418" w:type="dxa"/>
          </w:tcPr>
          <w:p w:rsidR="001F587E" w:rsidRDefault="001F587E" w:rsidP="00F06251">
            <w:pPr>
              <w:jc w:val="center"/>
              <w:rPr>
                <w:rFonts w:hint="eastAsia"/>
                <w:sz w:val="28"/>
                <w:szCs w:val="28"/>
              </w:rPr>
            </w:pPr>
            <w:r>
              <w:rPr>
                <w:sz w:val="28"/>
                <w:szCs w:val="28"/>
              </w:rPr>
              <w:t>2</w:t>
            </w:r>
          </w:p>
        </w:tc>
        <w:tc>
          <w:tcPr>
            <w:tcW w:w="1383" w:type="dxa"/>
          </w:tcPr>
          <w:p w:rsidR="001F587E" w:rsidRDefault="001F587E" w:rsidP="00F06251">
            <w:pPr>
              <w:jc w:val="center"/>
              <w:rPr>
                <w:rFonts w:hint="eastAsia"/>
                <w:sz w:val="28"/>
                <w:szCs w:val="28"/>
              </w:rPr>
            </w:pPr>
            <w:r>
              <w:rPr>
                <w:sz w:val="28"/>
                <w:szCs w:val="28"/>
              </w:rPr>
              <w:t>2</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Географія</w:t>
            </w:r>
          </w:p>
        </w:tc>
        <w:tc>
          <w:tcPr>
            <w:tcW w:w="1418" w:type="dxa"/>
          </w:tcPr>
          <w:p w:rsidR="001F587E" w:rsidRDefault="001F587E" w:rsidP="00F06251">
            <w:pPr>
              <w:jc w:val="center"/>
              <w:rPr>
                <w:rFonts w:hint="eastAsia"/>
                <w:sz w:val="28"/>
                <w:szCs w:val="28"/>
              </w:rPr>
            </w:pPr>
            <w:r>
              <w:rPr>
                <w:sz w:val="28"/>
                <w:szCs w:val="28"/>
              </w:rPr>
              <w:t>1,5</w:t>
            </w:r>
          </w:p>
        </w:tc>
        <w:tc>
          <w:tcPr>
            <w:tcW w:w="1383" w:type="dxa"/>
          </w:tcPr>
          <w:p w:rsidR="001F587E" w:rsidRDefault="001F587E" w:rsidP="00F06251">
            <w:pPr>
              <w:jc w:val="center"/>
              <w:rPr>
                <w:rFonts w:hint="eastAsia"/>
                <w:sz w:val="28"/>
                <w:szCs w:val="28"/>
              </w:rPr>
            </w:pPr>
            <w:r>
              <w:rPr>
                <w:sz w:val="28"/>
                <w:szCs w:val="28"/>
              </w:rPr>
              <w:t>1,5</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Фізика</w:t>
            </w:r>
          </w:p>
        </w:tc>
        <w:tc>
          <w:tcPr>
            <w:tcW w:w="1418" w:type="dxa"/>
          </w:tcPr>
          <w:p w:rsidR="001F587E" w:rsidRDefault="001F587E" w:rsidP="00F06251">
            <w:pPr>
              <w:jc w:val="center"/>
              <w:rPr>
                <w:rFonts w:hint="eastAsia"/>
                <w:sz w:val="28"/>
                <w:szCs w:val="28"/>
              </w:rPr>
            </w:pPr>
            <w:r>
              <w:rPr>
                <w:sz w:val="28"/>
                <w:szCs w:val="28"/>
              </w:rPr>
              <w:t>3</w:t>
            </w:r>
          </w:p>
        </w:tc>
        <w:tc>
          <w:tcPr>
            <w:tcW w:w="1383" w:type="dxa"/>
          </w:tcPr>
          <w:p w:rsidR="001F587E" w:rsidRDefault="001F587E" w:rsidP="00F06251">
            <w:pPr>
              <w:jc w:val="center"/>
              <w:rPr>
                <w:rFonts w:hint="eastAsia"/>
                <w:sz w:val="28"/>
                <w:szCs w:val="28"/>
              </w:rPr>
            </w:pPr>
            <w:r>
              <w:rPr>
                <w:sz w:val="28"/>
                <w:szCs w:val="28"/>
              </w:rPr>
              <w:t>3</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Хімія</w:t>
            </w:r>
          </w:p>
        </w:tc>
        <w:tc>
          <w:tcPr>
            <w:tcW w:w="1418" w:type="dxa"/>
          </w:tcPr>
          <w:p w:rsidR="001F587E" w:rsidRDefault="001F587E" w:rsidP="00F06251">
            <w:pPr>
              <w:jc w:val="center"/>
              <w:rPr>
                <w:rFonts w:hint="eastAsia"/>
                <w:sz w:val="28"/>
                <w:szCs w:val="28"/>
              </w:rPr>
            </w:pPr>
            <w:r>
              <w:rPr>
                <w:sz w:val="28"/>
                <w:szCs w:val="28"/>
              </w:rPr>
              <w:t>2</w:t>
            </w:r>
          </w:p>
        </w:tc>
        <w:tc>
          <w:tcPr>
            <w:tcW w:w="1383" w:type="dxa"/>
          </w:tcPr>
          <w:p w:rsidR="001F587E" w:rsidRDefault="001F587E" w:rsidP="00F06251">
            <w:pPr>
              <w:jc w:val="center"/>
              <w:rPr>
                <w:rFonts w:hint="eastAsia"/>
                <w:sz w:val="28"/>
                <w:szCs w:val="28"/>
              </w:rPr>
            </w:pPr>
            <w:r>
              <w:rPr>
                <w:sz w:val="28"/>
                <w:szCs w:val="28"/>
              </w:rPr>
              <w:t>2</w:t>
            </w:r>
          </w:p>
        </w:tc>
      </w:tr>
      <w:tr w:rsidR="001F587E" w:rsidTr="009E3F2C">
        <w:tc>
          <w:tcPr>
            <w:tcW w:w="3085" w:type="dxa"/>
            <w:vMerge w:val="restart"/>
          </w:tcPr>
          <w:p w:rsidR="001F587E" w:rsidRDefault="001F587E" w:rsidP="00F06251">
            <w:pPr>
              <w:jc w:val="center"/>
              <w:rPr>
                <w:rFonts w:hint="eastAsia"/>
                <w:sz w:val="28"/>
                <w:szCs w:val="28"/>
              </w:rPr>
            </w:pPr>
            <w:r>
              <w:rPr>
                <w:sz w:val="28"/>
                <w:szCs w:val="28"/>
              </w:rPr>
              <w:t>Технології</w:t>
            </w:r>
          </w:p>
        </w:tc>
        <w:tc>
          <w:tcPr>
            <w:tcW w:w="3969" w:type="dxa"/>
          </w:tcPr>
          <w:p w:rsidR="001F587E" w:rsidRDefault="001F587E" w:rsidP="009E3F2C">
            <w:pPr>
              <w:rPr>
                <w:rFonts w:hint="eastAsia"/>
                <w:sz w:val="28"/>
                <w:szCs w:val="28"/>
              </w:rPr>
            </w:pPr>
            <w:r>
              <w:rPr>
                <w:sz w:val="28"/>
                <w:szCs w:val="28"/>
              </w:rPr>
              <w:t>Трудове навчання</w:t>
            </w:r>
          </w:p>
        </w:tc>
        <w:tc>
          <w:tcPr>
            <w:tcW w:w="1418" w:type="dxa"/>
          </w:tcPr>
          <w:p w:rsidR="001F587E" w:rsidRDefault="001F587E" w:rsidP="00F06251">
            <w:pPr>
              <w:jc w:val="center"/>
              <w:rPr>
                <w:rFonts w:hint="eastAsia"/>
                <w:sz w:val="28"/>
                <w:szCs w:val="28"/>
              </w:rPr>
            </w:pPr>
            <w:r>
              <w:rPr>
                <w:sz w:val="28"/>
                <w:szCs w:val="28"/>
              </w:rPr>
              <w:t>1</w:t>
            </w:r>
          </w:p>
        </w:tc>
        <w:tc>
          <w:tcPr>
            <w:tcW w:w="1383" w:type="dxa"/>
          </w:tcPr>
          <w:p w:rsidR="001F587E" w:rsidRDefault="001F587E" w:rsidP="00F06251">
            <w:pPr>
              <w:jc w:val="center"/>
              <w:rPr>
                <w:rFonts w:hint="eastAsia"/>
                <w:sz w:val="28"/>
                <w:szCs w:val="28"/>
              </w:rPr>
            </w:pPr>
            <w:r>
              <w:rPr>
                <w:sz w:val="28"/>
                <w:szCs w:val="28"/>
              </w:rPr>
              <w:t>1</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Інформатика</w:t>
            </w:r>
          </w:p>
        </w:tc>
        <w:tc>
          <w:tcPr>
            <w:tcW w:w="1418" w:type="dxa"/>
          </w:tcPr>
          <w:p w:rsidR="001F587E" w:rsidRDefault="001F587E" w:rsidP="00F06251">
            <w:pPr>
              <w:jc w:val="center"/>
              <w:rPr>
                <w:rFonts w:hint="eastAsia"/>
                <w:sz w:val="28"/>
                <w:szCs w:val="28"/>
              </w:rPr>
            </w:pPr>
            <w:r>
              <w:rPr>
                <w:sz w:val="28"/>
                <w:szCs w:val="28"/>
              </w:rPr>
              <w:t>2</w:t>
            </w:r>
          </w:p>
        </w:tc>
        <w:tc>
          <w:tcPr>
            <w:tcW w:w="1383" w:type="dxa"/>
          </w:tcPr>
          <w:p w:rsidR="001F587E" w:rsidRDefault="001F587E" w:rsidP="00F06251">
            <w:pPr>
              <w:jc w:val="center"/>
              <w:rPr>
                <w:rFonts w:hint="eastAsia"/>
                <w:sz w:val="28"/>
                <w:szCs w:val="28"/>
              </w:rPr>
            </w:pPr>
            <w:r>
              <w:rPr>
                <w:sz w:val="28"/>
                <w:szCs w:val="28"/>
              </w:rPr>
              <w:t>2</w:t>
            </w:r>
          </w:p>
        </w:tc>
      </w:tr>
      <w:tr w:rsidR="001F587E" w:rsidTr="009E3F2C">
        <w:tc>
          <w:tcPr>
            <w:tcW w:w="3085" w:type="dxa"/>
            <w:vMerge w:val="restart"/>
          </w:tcPr>
          <w:p w:rsidR="001F587E" w:rsidRDefault="001F587E" w:rsidP="00F06251">
            <w:pPr>
              <w:jc w:val="center"/>
              <w:rPr>
                <w:rFonts w:hint="eastAsia"/>
                <w:sz w:val="28"/>
                <w:szCs w:val="28"/>
              </w:rPr>
            </w:pPr>
            <w:r>
              <w:rPr>
                <w:sz w:val="28"/>
                <w:szCs w:val="28"/>
              </w:rPr>
              <w:t>Здоров’я і фізична культура</w:t>
            </w:r>
          </w:p>
        </w:tc>
        <w:tc>
          <w:tcPr>
            <w:tcW w:w="3969" w:type="dxa"/>
          </w:tcPr>
          <w:p w:rsidR="001F587E" w:rsidRDefault="001F587E" w:rsidP="009E3F2C">
            <w:pPr>
              <w:rPr>
                <w:rFonts w:hint="eastAsia"/>
                <w:sz w:val="28"/>
                <w:szCs w:val="28"/>
              </w:rPr>
            </w:pPr>
            <w:r>
              <w:rPr>
                <w:sz w:val="28"/>
                <w:szCs w:val="28"/>
              </w:rPr>
              <w:t>Основи здоров’я</w:t>
            </w:r>
          </w:p>
        </w:tc>
        <w:tc>
          <w:tcPr>
            <w:tcW w:w="1418" w:type="dxa"/>
          </w:tcPr>
          <w:p w:rsidR="001F587E" w:rsidRDefault="001F587E" w:rsidP="00F06251">
            <w:pPr>
              <w:jc w:val="center"/>
              <w:rPr>
                <w:rFonts w:hint="eastAsia"/>
                <w:sz w:val="28"/>
                <w:szCs w:val="28"/>
              </w:rPr>
            </w:pPr>
            <w:r>
              <w:rPr>
                <w:sz w:val="28"/>
                <w:szCs w:val="28"/>
              </w:rPr>
              <w:t>1</w:t>
            </w:r>
          </w:p>
        </w:tc>
        <w:tc>
          <w:tcPr>
            <w:tcW w:w="1383" w:type="dxa"/>
          </w:tcPr>
          <w:p w:rsidR="001F587E" w:rsidRDefault="001F587E" w:rsidP="00F06251">
            <w:pPr>
              <w:jc w:val="center"/>
              <w:rPr>
                <w:rFonts w:hint="eastAsia"/>
                <w:sz w:val="28"/>
                <w:szCs w:val="28"/>
              </w:rPr>
            </w:pPr>
            <w:r>
              <w:rPr>
                <w:sz w:val="28"/>
                <w:szCs w:val="28"/>
              </w:rPr>
              <w:t>1</w:t>
            </w:r>
          </w:p>
        </w:tc>
      </w:tr>
      <w:tr w:rsidR="001F587E" w:rsidTr="009E3F2C">
        <w:tc>
          <w:tcPr>
            <w:tcW w:w="3085" w:type="dxa"/>
            <w:vMerge/>
          </w:tcPr>
          <w:p w:rsidR="001F587E" w:rsidRDefault="001F587E" w:rsidP="00F06251">
            <w:pPr>
              <w:jc w:val="center"/>
              <w:rPr>
                <w:rFonts w:hint="eastAsia"/>
                <w:sz w:val="28"/>
                <w:szCs w:val="28"/>
              </w:rPr>
            </w:pPr>
          </w:p>
        </w:tc>
        <w:tc>
          <w:tcPr>
            <w:tcW w:w="3969" w:type="dxa"/>
          </w:tcPr>
          <w:p w:rsidR="001F587E" w:rsidRDefault="001F587E" w:rsidP="009E3F2C">
            <w:pPr>
              <w:rPr>
                <w:rFonts w:hint="eastAsia"/>
                <w:sz w:val="28"/>
                <w:szCs w:val="28"/>
              </w:rPr>
            </w:pPr>
            <w:r>
              <w:rPr>
                <w:sz w:val="28"/>
                <w:szCs w:val="28"/>
              </w:rPr>
              <w:t>Фізична культура</w:t>
            </w:r>
          </w:p>
        </w:tc>
        <w:tc>
          <w:tcPr>
            <w:tcW w:w="1418" w:type="dxa"/>
          </w:tcPr>
          <w:p w:rsidR="001F587E" w:rsidRDefault="001F587E" w:rsidP="00F06251">
            <w:pPr>
              <w:jc w:val="center"/>
              <w:rPr>
                <w:rFonts w:hint="eastAsia"/>
                <w:sz w:val="28"/>
                <w:szCs w:val="28"/>
              </w:rPr>
            </w:pPr>
            <w:r>
              <w:rPr>
                <w:sz w:val="28"/>
                <w:szCs w:val="28"/>
              </w:rPr>
              <w:t>3</w:t>
            </w:r>
          </w:p>
        </w:tc>
        <w:tc>
          <w:tcPr>
            <w:tcW w:w="1383" w:type="dxa"/>
          </w:tcPr>
          <w:p w:rsidR="001F587E" w:rsidRDefault="001F587E" w:rsidP="00F06251">
            <w:pPr>
              <w:jc w:val="center"/>
              <w:rPr>
                <w:rFonts w:hint="eastAsia"/>
                <w:sz w:val="28"/>
                <w:szCs w:val="28"/>
              </w:rPr>
            </w:pPr>
            <w:r>
              <w:rPr>
                <w:sz w:val="28"/>
                <w:szCs w:val="28"/>
              </w:rPr>
              <w:t>3</w:t>
            </w:r>
          </w:p>
        </w:tc>
      </w:tr>
      <w:tr w:rsidR="001F587E" w:rsidTr="00C530CB">
        <w:tc>
          <w:tcPr>
            <w:tcW w:w="7054" w:type="dxa"/>
            <w:gridSpan w:val="2"/>
          </w:tcPr>
          <w:p w:rsidR="001F587E" w:rsidRDefault="001F587E" w:rsidP="009E3F2C">
            <w:pPr>
              <w:rPr>
                <w:rFonts w:hint="eastAsia"/>
                <w:sz w:val="28"/>
                <w:szCs w:val="28"/>
              </w:rPr>
            </w:pPr>
            <w:r>
              <w:rPr>
                <w:sz w:val="28"/>
                <w:szCs w:val="28"/>
              </w:rPr>
              <w:t xml:space="preserve">Разом </w:t>
            </w:r>
          </w:p>
        </w:tc>
        <w:tc>
          <w:tcPr>
            <w:tcW w:w="1418" w:type="dxa"/>
          </w:tcPr>
          <w:p w:rsidR="001F587E" w:rsidRDefault="001F587E" w:rsidP="00F06251">
            <w:pPr>
              <w:jc w:val="center"/>
              <w:rPr>
                <w:rFonts w:hint="eastAsia"/>
                <w:sz w:val="28"/>
                <w:szCs w:val="28"/>
              </w:rPr>
            </w:pPr>
            <w:r>
              <w:rPr>
                <w:sz w:val="28"/>
                <w:szCs w:val="28"/>
              </w:rPr>
              <w:t>33</w:t>
            </w:r>
          </w:p>
        </w:tc>
        <w:tc>
          <w:tcPr>
            <w:tcW w:w="1383" w:type="dxa"/>
          </w:tcPr>
          <w:p w:rsidR="001F587E" w:rsidRDefault="001F587E" w:rsidP="00F06251">
            <w:pPr>
              <w:jc w:val="center"/>
              <w:rPr>
                <w:rFonts w:hint="eastAsia"/>
                <w:sz w:val="28"/>
                <w:szCs w:val="28"/>
              </w:rPr>
            </w:pPr>
            <w:r>
              <w:rPr>
                <w:sz w:val="28"/>
                <w:szCs w:val="28"/>
              </w:rPr>
              <w:t>33</w:t>
            </w:r>
          </w:p>
        </w:tc>
      </w:tr>
      <w:tr w:rsidR="001F587E" w:rsidTr="00C530CB">
        <w:tc>
          <w:tcPr>
            <w:tcW w:w="9855" w:type="dxa"/>
            <w:gridSpan w:val="4"/>
          </w:tcPr>
          <w:p w:rsidR="001F587E" w:rsidRDefault="001F587E" w:rsidP="00F06251">
            <w:pPr>
              <w:jc w:val="center"/>
              <w:rPr>
                <w:rFonts w:hint="eastAsia"/>
                <w:sz w:val="28"/>
                <w:szCs w:val="28"/>
              </w:rPr>
            </w:pPr>
            <w:r>
              <w:rPr>
                <w:sz w:val="28"/>
                <w:szCs w:val="28"/>
              </w:rPr>
              <w:t>Варіативна складова</w:t>
            </w:r>
          </w:p>
        </w:tc>
      </w:tr>
      <w:tr w:rsidR="001F587E" w:rsidTr="00C530CB">
        <w:tc>
          <w:tcPr>
            <w:tcW w:w="7054" w:type="dxa"/>
            <w:gridSpan w:val="2"/>
          </w:tcPr>
          <w:p w:rsidR="001F587E" w:rsidRDefault="001F587E" w:rsidP="009E3F2C">
            <w:pPr>
              <w:rPr>
                <w:rFonts w:hint="eastAsia"/>
                <w:sz w:val="28"/>
                <w:szCs w:val="28"/>
              </w:rPr>
            </w:pPr>
            <w:r>
              <w:rPr>
                <w:sz w:val="28"/>
                <w:szCs w:val="28"/>
              </w:rPr>
              <w:t>Факультатив «Захист України»</w:t>
            </w:r>
          </w:p>
        </w:tc>
        <w:tc>
          <w:tcPr>
            <w:tcW w:w="1418" w:type="dxa"/>
          </w:tcPr>
          <w:p w:rsidR="001F587E" w:rsidRDefault="001F587E" w:rsidP="00F06251">
            <w:pPr>
              <w:jc w:val="center"/>
              <w:rPr>
                <w:rFonts w:hint="eastAsia"/>
                <w:sz w:val="28"/>
                <w:szCs w:val="28"/>
              </w:rPr>
            </w:pPr>
            <w:r>
              <w:rPr>
                <w:sz w:val="28"/>
                <w:szCs w:val="28"/>
              </w:rPr>
              <w:t>1</w:t>
            </w:r>
          </w:p>
        </w:tc>
        <w:tc>
          <w:tcPr>
            <w:tcW w:w="1383" w:type="dxa"/>
          </w:tcPr>
          <w:p w:rsidR="001F587E" w:rsidRDefault="001F587E" w:rsidP="00F06251">
            <w:pPr>
              <w:jc w:val="center"/>
              <w:rPr>
                <w:rFonts w:hint="eastAsia"/>
                <w:sz w:val="28"/>
                <w:szCs w:val="28"/>
              </w:rPr>
            </w:pPr>
            <w:r>
              <w:rPr>
                <w:sz w:val="28"/>
                <w:szCs w:val="28"/>
              </w:rPr>
              <w:t>1</w:t>
            </w:r>
          </w:p>
        </w:tc>
      </w:tr>
    </w:tbl>
    <w:p w:rsidR="009E3F2C" w:rsidRDefault="009E3F2C" w:rsidP="00F06251">
      <w:pPr>
        <w:jc w:val="center"/>
        <w:rPr>
          <w:rFonts w:hint="eastAsia"/>
          <w:sz w:val="28"/>
          <w:szCs w:val="28"/>
        </w:rPr>
      </w:pPr>
    </w:p>
    <w:p w:rsidR="005551AB" w:rsidRDefault="005551AB" w:rsidP="001F587E">
      <w:pPr>
        <w:jc w:val="right"/>
        <w:rPr>
          <w:rFonts w:hint="eastAsia"/>
          <w:sz w:val="28"/>
          <w:szCs w:val="28"/>
        </w:rPr>
      </w:pPr>
    </w:p>
    <w:p w:rsidR="005551AB" w:rsidRDefault="005551AB" w:rsidP="001F587E">
      <w:pPr>
        <w:jc w:val="right"/>
        <w:rPr>
          <w:rFonts w:hint="eastAsia"/>
          <w:sz w:val="28"/>
          <w:szCs w:val="28"/>
        </w:rPr>
      </w:pPr>
    </w:p>
    <w:p w:rsidR="005551AB" w:rsidRDefault="005551AB" w:rsidP="001F587E">
      <w:pPr>
        <w:jc w:val="right"/>
        <w:rPr>
          <w:rFonts w:hint="eastAsia"/>
          <w:sz w:val="28"/>
          <w:szCs w:val="28"/>
        </w:rPr>
      </w:pPr>
    </w:p>
    <w:p w:rsidR="00F06251" w:rsidRDefault="001F587E" w:rsidP="001F587E">
      <w:pPr>
        <w:jc w:val="right"/>
        <w:rPr>
          <w:rFonts w:hint="eastAsia"/>
          <w:sz w:val="28"/>
          <w:szCs w:val="28"/>
        </w:rPr>
      </w:pPr>
      <w:r>
        <w:rPr>
          <w:sz w:val="28"/>
          <w:szCs w:val="28"/>
        </w:rPr>
        <w:t>Додаток 2</w:t>
      </w:r>
    </w:p>
    <w:p w:rsidR="005551AB" w:rsidRDefault="001F587E" w:rsidP="001F587E">
      <w:pPr>
        <w:jc w:val="center"/>
        <w:rPr>
          <w:rFonts w:hint="eastAsia"/>
          <w:b/>
          <w:sz w:val="28"/>
          <w:szCs w:val="28"/>
        </w:rPr>
      </w:pPr>
      <w:r w:rsidRPr="005551AB">
        <w:rPr>
          <w:b/>
          <w:sz w:val="28"/>
          <w:szCs w:val="28"/>
        </w:rPr>
        <w:t xml:space="preserve">Перелік навчальних програм </w:t>
      </w:r>
    </w:p>
    <w:p w:rsidR="001F587E" w:rsidRDefault="001F587E" w:rsidP="001F587E">
      <w:pPr>
        <w:jc w:val="center"/>
        <w:rPr>
          <w:rFonts w:hint="eastAsia"/>
          <w:b/>
          <w:sz w:val="28"/>
          <w:szCs w:val="28"/>
        </w:rPr>
      </w:pPr>
      <w:r w:rsidRPr="005551AB">
        <w:rPr>
          <w:b/>
          <w:sz w:val="28"/>
          <w:szCs w:val="28"/>
        </w:rPr>
        <w:t>для учнів закладів загальної середньої освіти ІІ ступеня</w:t>
      </w:r>
    </w:p>
    <w:p w:rsidR="005551AB" w:rsidRDefault="005551AB" w:rsidP="001F587E">
      <w:pPr>
        <w:jc w:val="center"/>
        <w:rPr>
          <w:rFonts w:hint="eastAsia"/>
          <w:b/>
          <w:sz w:val="28"/>
          <w:szCs w:val="28"/>
        </w:rPr>
      </w:pPr>
    </w:p>
    <w:tbl>
      <w:tblPr>
        <w:tblStyle w:val="a4"/>
        <w:tblW w:w="0" w:type="auto"/>
        <w:tblLook w:val="04A0" w:firstRow="1" w:lastRow="0" w:firstColumn="1" w:lastColumn="0" w:noHBand="0" w:noVBand="1"/>
      </w:tblPr>
      <w:tblGrid>
        <w:gridCol w:w="498"/>
        <w:gridCol w:w="4288"/>
        <w:gridCol w:w="5069"/>
      </w:tblGrid>
      <w:tr w:rsidR="005551AB" w:rsidTr="005551AB">
        <w:trPr>
          <w:trHeight w:val="252"/>
        </w:trPr>
        <w:tc>
          <w:tcPr>
            <w:tcW w:w="498" w:type="dxa"/>
          </w:tcPr>
          <w:p w:rsidR="005551AB" w:rsidRDefault="005551AB" w:rsidP="001F587E">
            <w:pPr>
              <w:jc w:val="center"/>
              <w:rPr>
                <w:rFonts w:hint="eastAsia"/>
                <w:b/>
                <w:sz w:val="28"/>
                <w:szCs w:val="28"/>
              </w:rPr>
            </w:pPr>
            <w:r>
              <w:rPr>
                <w:b/>
                <w:sz w:val="28"/>
                <w:szCs w:val="28"/>
              </w:rPr>
              <w:t>№</w:t>
            </w:r>
          </w:p>
        </w:tc>
        <w:tc>
          <w:tcPr>
            <w:tcW w:w="4288" w:type="dxa"/>
          </w:tcPr>
          <w:p w:rsidR="005551AB" w:rsidRDefault="005551AB" w:rsidP="005551AB">
            <w:pPr>
              <w:jc w:val="center"/>
              <w:rPr>
                <w:rFonts w:hint="eastAsia"/>
                <w:b/>
                <w:sz w:val="28"/>
                <w:szCs w:val="28"/>
              </w:rPr>
            </w:pPr>
            <w:r>
              <w:rPr>
                <w:b/>
                <w:sz w:val="28"/>
                <w:szCs w:val="28"/>
              </w:rPr>
              <w:t>Назва навчальної програми</w:t>
            </w:r>
          </w:p>
          <w:p w:rsidR="005551AB" w:rsidRDefault="005551AB" w:rsidP="001F587E">
            <w:pPr>
              <w:jc w:val="center"/>
              <w:rPr>
                <w:rFonts w:hint="eastAsia"/>
                <w:b/>
                <w:sz w:val="28"/>
                <w:szCs w:val="28"/>
              </w:rPr>
            </w:pPr>
          </w:p>
        </w:tc>
        <w:tc>
          <w:tcPr>
            <w:tcW w:w="5069" w:type="dxa"/>
          </w:tcPr>
          <w:p w:rsidR="005551AB" w:rsidRDefault="005551AB" w:rsidP="001F587E">
            <w:pPr>
              <w:jc w:val="center"/>
              <w:rPr>
                <w:rFonts w:hint="eastAsia"/>
                <w:b/>
                <w:sz w:val="28"/>
                <w:szCs w:val="28"/>
              </w:rPr>
            </w:pPr>
            <w:r>
              <w:rPr>
                <w:b/>
                <w:sz w:val="28"/>
                <w:szCs w:val="28"/>
              </w:rPr>
              <w:t>Наказ МОН України</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w:t>
            </w:r>
          </w:p>
        </w:tc>
        <w:tc>
          <w:tcPr>
            <w:tcW w:w="4288" w:type="dxa"/>
          </w:tcPr>
          <w:p w:rsidR="005551AB" w:rsidRPr="005551AB" w:rsidRDefault="005551AB" w:rsidP="005551AB">
            <w:pPr>
              <w:rPr>
                <w:rFonts w:hint="eastAsia"/>
                <w:sz w:val="28"/>
                <w:szCs w:val="28"/>
              </w:rPr>
            </w:pPr>
            <w:r w:rsidRPr="005551AB">
              <w:rPr>
                <w:sz w:val="28"/>
                <w:szCs w:val="28"/>
              </w:rPr>
              <w:t>Українська мова</w:t>
            </w:r>
          </w:p>
        </w:tc>
        <w:tc>
          <w:tcPr>
            <w:tcW w:w="5069" w:type="dxa"/>
          </w:tcPr>
          <w:p w:rsidR="005551AB" w:rsidRPr="008857B5" w:rsidRDefault="005551AB" w:rsidP="005551AB">
            <w:pPr>
              <w:rPr>
                <w:rFonts w:hint="eastAsia"/>
                <w:b/>
                <w:sz w:val="28"/>
                <w:szCs w:val="28"/>
              </w:rPr>
            </w:pPr>
            <w:r w:rsidRPr="008857B5">
              <w:rPr>
                <w:sz w:val="28"/>
                <w:szCs w:val="28"/>
              </w:rPr>
              <w:t xml:space="preserve">Наказом Міністерства освіти і науки України від 07.06.2017 № 804 </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2</w:t>
            </w:r>
          </w:p>
        </w:tc>
        <w:tc>
          <w:tcPr>
            <w:tcW w:w="4288" w:type="dxa"/>
          </w:tcPr>
          <w:p w:rsidR="005551AB" w:rsidRPr="005551AB" w:rsidRDefault="005551AB" w:rsidP="005551AB">
            <w:pPr>
              <w:rPr>
                <w:rFonts w:hint="eastAsia"/>
                <w:sz w:val="28"/>
                <w:szCs w:val="28"/>
              </w:rPr>
            </w:pPr>
            <w:r w:rsidRPr="005551AB">
              <w:rPr>
                <w:sz w:val="28"/>
                <w:szCs w:val="28"/>
              </w:rPr>
              <w:t>Українська література</w:t>
            </w:r>
          </w:p>
        </w:tc>
        <w:tc>
          <w:tcPr>
            <w:tcW w:w="5069" w:type="dxa"/>
          </w:tcPr>
          <w:p w:rsidR="005551AB" w:rsidRPr="008857B5" w:rsidRDefault="005551A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3</w:t>
            </w:r>
          </w:p>
        </w:tc>
        <w:tc>
          <w:tcPr>
            <w:tcW w:w="4288" w:type="dxa"/>
          </w:tcPr>
          <w:p w:rsidR="005551AB" w:rsidRPr="005551AB" w:rsidRDefault="005551AB" w:rsidP="005551AB">
            <w:pPr>
              <w:rPr>
                <w:rFonts w:hint="eastAsia"/>
                <w:sz w:val="28"/>
                <w:szCs w:val="28"/>
              </w:rPr>
            </w:pPr>
            <w:r w:rsidRPr="005551AB">
              <w:rPr>
                <w:sz w:val="28"/>
                <w:szCs w:val="28"/>
              </w:rPr>
              <w:t>Біологія</w:t>
            </w:r>
          </w:p>
        </w:tc>
        <w:tc>
          <w:tcPr>
            <w:tcW w:w="5069" w:type="dxa"/>
          </w:tcPr>
          <w:p w:rsidR="005551AB" w:rsidRPr="008857B5" w:rsidRDefault="005551A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4</w:t>
            </w:r>
          </w:p>
        </w:tc>
        <w:tc>
          <w:tcPr>
            <w:tcW w:w="4288" w:type="dxa"/>
          </w:tcPr>
          <w:p w:rsidR="005551AB" w:rsidRPr="005551AB" w:rsidRDefault="005551AB" w:rsidP="005551AB">
            <w:pPr>
              <w:rPr>
                <w:rFonts w:hint="eastAsia"/>
                <w:sz w:val="28"/>
                <w:szCs w:val="28"/>
              </w:rPr>
            </w:pPr>
            <w:r w:rsidRPr="005551AB">
              <w:rPr>
                <w:sz w:val="28"/>
                <w:szCs w:val="28"/>
              </w:rPr>
              <w:t>Англійська мова</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408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5</w:t>
            </w:r>
          </w:p>
        </w:tc>
        <w:tc>
          <w:tcPr>
            <w:tcW w:w="4288" w:type="dxa"/>
          </w:tcPr>
          <w:p w:rsidR="005551AB" w:rsidRPr="005551AB" w:rsidRDefault="005551AB" w:rsidP="005551AB">
            <w:pPr>
              <w:rPr>
                <w:rFonts w:hint="eastAsia"/>
                <w:sz w:val="28"/>
                <w:szCs w:val="28"/>
              </w:rPr>
            </w:pPr>
            <w:r w:rsidRPr="005551AB">
              <w:rPr>
                <w:sz w:val="28"/>
                <w:szCs w:val="28"/>
              </w:rPr>
              <w:t>Всесвітня історія</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408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6</w:t>
            </w:r>
          </w:p>
        </w:tc>
        <w:tc>
          <w:tcPr>
            <w:tcW w:w="4288" w:type="dxa"/>
          </w:tcPr>
          <w:p w:rsidR="005551AB" w:rsidRPr="005551AB" w:rsidRDefault="005551AB" w:rsidP="005551AB">
            <w:pPr>
              <w:rPr>
                <w:rFonts w:hint="eastAsia"/>
                <w:sz w:val="28"/>
                <w:szCs w:val="28"/>
              </w:rPr>
            </w:pPr>
            <w:r w:rsidRPr="005551AB">
              <w:rPr>
                <w:sz w:val="28"/>
                <w:szCs w:val="28"/>
              </w:rPr>
              <w:t>Географія</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408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7</w:t>
            </w:r>
          </w:p>
        </w:tc>
        <w:tc>
          <w:tcPr>
            <w:tcW w:w="4288" w:type="dxa"/>
          </w:tcPr>
          <w:p w:rsidR="005551AB" w:rsidRPr="005551AB" w:rsidRDefault="005551AB" w:rsidP="005551AB">
            <w:pPr>
              <w:rPr>
                <w:rFonts w:hint="eastAsia"/>
                <w:sz w:val="28"/>
                <w:szCs w:val="28"/>
              </w:rPr>
            </w:pPr>
            <w:r w:rsidRPr="005551AB">
              <w:rPr>
                <w:sz w:val="28"/>
                <w:szCs w:val="28"/>
              </w:rPr>
              <w:t>Зарубіжна література</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408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8</w:t>
            </w:r>
          </w:p>
        </w:tc>
        <w:tc>
          <w:tcPr>
            <w:tcW w:w="4288" w:type="dxa"/>
          </w:tcPr>
          <w:p w:rsidR="005551AB" w:rsidRPr="005551AB" w:rsidRDefault="005551AB" w:rsidP="005551AB">
            <w:pPr>
              <w:rPr>
                <w:rFonts w:hint="eastAsia"/>
                <w:sz w:val="28"/>
                <w:szCs w:val="28"/>
              </w:rPr>
            </w:pPr>
            <w:r>
              <w:rPr>
                <w:sz w:val="28"/>
                <w:szCs w:val="28"/>
              </w:rPr>
              <w:t>Інформатика</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lastRenderedPageBreak/>
              <w:t>9</w:t>
            </w:r>
          </w:p>
        </w:tc>
        <w:tc>
          <w:tcPr>
            <w:tcW w:w="4288" w:type="dxa"/>
          </w:tcPr>
          <w:p w:rsidR="005551AB" w:rsidRPr="005551AB" w:rsidRDefault="005551AB" w:rsidP="005551AB">
            <w:pPr>
              <w:rPr>
                <w:rFonts w:hint="eastAsia"/>
                <w:sz w:val="28"/>
                <w:szCs w:val="28"/>
              </w:rPr>
            </w:pPr>
            <w:r>
              <w:rPr>
                <w:sz w:val="28"/>
                <w:szCs w:val="28"/>
              </w:rPr>
              <w:t>Історія України</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408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10</w:t>
            </w:r>
          </w:p>
        </w:tc>
        <w:tc>
          <w:tcPr>
            <w:tcW w:w="4288" w:type="dxa"/>
          </w:tcPr>
          <w:p w:rsidR="005551AB" w:rsidRPr="005551AB" w:rsidRDefault="005551AB" w:rsidP="005551AB">
            <w:pPr>
              <w:rPr>
                <w:rFonts w:hint="eastAsia"/>
                <w:sz w:val="28"/>
                <w:szCs w:val="28"/>
              </w:rPr>
            </w:pPr>
            <w:r>
              <w:rPr>
                <w:sz w:val="28"/>
                <w:szCs w:val="28"/>
              </w:rPr>
              <w:t>Математика</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11</w:t>
            </w:r>
          </w:p>
        </w:tc>
        <w:tc>
          <w:tcPr>
            <w:tcW w:w="4288" w:type="dxa"/>
          </w:tcPr>
          <w:p w:rsidR="005551AB" w:rsidRPr="005551AB" w:rsidRDefault="005551AB" w:rsidP="005551AB">
            <w:pPr>
              <w:rPr>
                <w:rFonts w:hint="eastAsia"/>
                <w:sz w:val="28"/>
                <w:szCs w:val="28"/>
              </w:rPr>
            </w:pPr>
            <w:r>
              <w:rPr>
                <w:sz w:val="28"/>
                <w:szCs w:val="28"/>
              </w:rPr>
              <w:t>Мистецтво</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12</w:t>
            </w:r>
          </w:p>
        </w:tc>
        <w:tc>
          <w:tcPr>
            <w:tcW w:w="4288" w:type="dxa"/>
          </w:tcPr>
          <w:p w:rsidR="005551AB" w:rsidRPr="005551AB" w:rsidRDefault="005551AB" w:rsidP="005551AB">
            <w:pPr>
              <w:rPr>
                <w:rFonts w:hint="eastAsia"/>
                <w:sz w:val="28"/>
                <w:szCs w:val="28"/>
              </w:rPr>
            </w:pPr>
            <w:r>
              <w:rPr>
                <w:sz w:val="28"/>
                <w:szCs w:val="28"/>
              </w:rPr>
              <w:t>Основи здоров’я</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698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13</w:t>
            </w:r>
          </w:p>
        </w:tc>
        <w:tc>
          <w:tcPr>
            <w:tcW w:w="4288" w:type="dxa"/>
          </w:tcPr>
          <w:p w:rsidR="005551AB" w:rsidRPr="005551AB" w:rsidRDefault="005551AB" w:rsidP="005551AB">
            <w:pPr>
              <w:rPr>
                <w:rFonts w:hint="eastAsia"/>
                <w:sz w:val="28"/>
                <w:szCs w:val="28"/>
              </w:rPr>
            </w:pPr>
            <w:r>
              <w:rPr>
                <w:sz w:val="28"/>
                <w:szCs w:val="28"/>
              </w:rPr>
              <w:t>Трудове навчання</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14</w:t>
            </w:r>
          </w:p>
        </w:tc>
        <w:tc>
          <w:tcPr>
            <w:tcW w:w="4288" w:type="dxa"/>
          </w:tcPr>
          <w:p w:rsidR="005551AB" w:rsidRPr="005551AB" w:rsidRDefault="005551AB" w:rsidP="005551AB">
            <w:pPr>
              <w:rPr>
                <w:rFonts w:hint="eastAsia"/>
                <w:sz w:val="28"/>
                <w:szCs w:val="28"/>
              </w:rPr>
            </w:pPr>
            <w:r>
              <w:rPr>
                <w:sz w:val="28"/>
                <w:szCs w:val="28"/>
              </w:rPr>
              <w:t>Фізика</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15</w:t>
            </w:r>
          </w:p>
        </w:tc>
        <w:tc>
          <w:tcPr>
            <w:tcW w:w="4288" w:type="dxa"/>
          </w:tcPr>
          <w:p w:rsidR="005551AB" w:rsidRPr="005551AB" w:rsidRDefault="005551AB" w:rsidP="005551AB">
            <w:pPr>
              <w:rPr>
                <w:rFonts w:hint="eastAsia"/>
                <w:sz w:val="28"/>
                <w:szCs w:val="28"/>
              </w:rPr>
            </w:pPr>
            <w:r>
              <w:rPr>
                <w:sz w:val="28"/>
                <w:szCs w:val="28"/>
              </w:rPr>
              <w:t>Фізична культура</w:t>
            </w:r>
          </w:p>
        </w:tc>
        <w:tc>
          <w:tcPr>
            <w:tcW w:w="5069" w:type="dxa"/>
          </w:tcPr>
          <w:p w:rsidR="005551AB" w:rsidRPr="008857B5" w:rsidRDefault="005551AB" w:rsidP="005551AB">
            <w:pPr>
              <w:rPr>
                <w:rFonts w:hint="eastAsia"/>
                <w:b/>
                <w:sz w:val="28"/>
                <w:szCs w:val="28"/>
              </w:rPr>
            </w:pPr>
            <w:r w:rsidRPr="008857B5">
              <w:rPr>
                <w:sz w:val="28"/>
                <w:szCs w:val="28"/>
              </w:rPr>
              <w:t>наказ Міністерства освіти і науки України від 03 серпня 2022 року № 698</w:t>
            </w:r>
          </w:p>
        </w:tc>
      </w:tr>
      <w:tr w:rsidR="005551AB" w:rsidTr="005551AB">
        <w:tc>
          <w:tcPr>
            <w:tcW w:w="498" w:type="dxa"/>
          </w:tcPr>
          <w:p w:rsidR="005551AB" w:rsidRPr="005551AB" w:rsidRDefault="005551AB" w:rsidP="005551AB">
            <w:pPr>
              <w:rPr>
                <w:rFonts w:hint="eastAsia"/>
                <w:sz w:val="28"/>
                <w:szCs w:val="28"/>
              </w:rPr>
            </w:pPr>
            <w:r w:rsidRPr="005551AB">
              <w:rPr>
                <w:sz w:val="28"/>
                <w:szCs w:val="28"/>
              </w:rPr>
              <w:t>16</w:t>
            </w:r>
          </w:p>
        </w:tc>
        <w:tc>
          <w:tcPr>
            <w:tcW w:w="4288" w:type="dxa"/>
          </w:tcPr>
          <w:p w:rsidR="005551AB" w:rsidRPr="005551AB" w:rsidRDefault="00C530CB" w:rsidP="005551AB">
            <w:pPr>
              <w:rPr>
                <w:rFonts w:hint="eastAsia"/>
                <w:sz w:val="28"/>
                <w:szCs w:val="28"/>
              </w:rPr>
            </w:pPr>
            <w:r>
              <w:rPr>
                <w:sz w:val="28"/>
                <w:szCs w:val="28"/>
              </w:rPr>
              <w:t>Хімія</w:t>
            </w:r>
          </w:p>
        </w:tc>
        <w:tc>
          <w:tcPr>
            <w:tcW w:w="5069" w:type="dxa"/>
          </w:tcPr>
          <w:p w:rsidR="005551AB" w:rsidRPr="008857B5" w:rsidRDefault="00C530CB" w:rsidP="005551AB">
            <w:pPr>
              <w:rPr>
                <w:rFonts w:hint="eastAsia"/>
                <w:b/>
                <w:sz w:val="28"/>
                <w:szCs w:val="28"/>
              </w:rPr>
            </w:pPr>
            <w:r w:rsidRPr="008857B5">
              <w:rPr>
                <w:sz w:val="28"/>
                <w:szCs w:val="28"/>
              </w:rPr>
              <w:t>Наказом Міністерства освіти і науки України від 07.06.2017 № 804</w:t>
            </w:r>
          </w:p>
        </w:tc>
      </w:tr>
    </w:tbl>
    <w:p w:rsidR="005551AB" w:rsidRDefault="005551AB" w:rsidP="005551AB">
      <w:pPr>
        <w:rPr>
          <w:rFonts w:hint="eastAsia"/>
          <w:b/>
          <w:sz w:val="28"/>
          <w:szCs w:val="28"/>
        </w:rPr>
      </w:pPr>
    </w:p>
    <w:p w:rsidR="005551AB" w:rsidRPr="005551AB" w:rsidRDefault="005551AB" w:rsidP="001F587E">
      <w:pPr>
        <w:jc w:val="center"/>
        <w:rPr>
          <w:rFonts w:hint="eastAsia"/>
          <w:b/>
          <w:sz w:val="28"/>
          <w:szCs w:val="28"/>
        </w:rPr>
      </w:pPr>
    </w:p>
    <w:sectPr w:rsidR="005551AB" w:rsidRPr="005551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A5E22E3"/>
    <w:multiLevelType w:val="hybridMultilevel"/>
    <w:tmpl w:val="7D6CFC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756"/>
    <w:rsid w:val="00091BC2"/>
    <w:rsid w:val="001736D2"/>
    <w:rsid w:val="001F587E"/>
    <w:rsid w:val="00216E6C"/>
    <w:rsid w:val="00342A90"/>
    <w:rsid w:val="0038327D"/>
    <w:rsid w:val="005551AB"/>
    <w:rsid w:val="008139DE"/>
    <w:rsid w:val="008857B5"/>
    <w:rsid w:val="009E3F2C"/>
    <w:rsid w:val="00B52C17"/>
    <w:rsid w:val="00C530CB"/>
    <w:rsid w:val="00D00390"/>
    <w:rsid w:val="00DD5756"/>
    <w:rsid w:val="00E34042"/>
    <w:rsid w:val="00ED09C1"/>
    <w:rsid w:val="00F06251"/>
    <w:rsid w:val="00F311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56"/>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DD5756"/>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DD5756"/>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D5756"/>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DD5756"/>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DD5756"/>
    <w:pPr>
      <w:ind w:left="720"/>
      <w:contextualSpacing/>
    </w:pPr>
    <w:rPr>
      <w:rFonts w:cs="Mangal"/>
      <w:szCs w:val="21"/>
    </w:rPr>
  </w:style>
  <w:style w:type="table" w:styleId="a4">
    <w:name w:val="Table Grid"/>
    <w:basedOn w:val="a1"/>
    <w:uiPriority w:val="59"/>
    <w:rsid w:val="00E3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16E6C"/>
    <w:rPr>
      <w:rFonts w:ascii="Tahoma" w:hAnsi="Tahoma" w:cs="Mangal"/>
      <w:sz w:val="16"/>
      <w:szCs w:val="14"/>
    </w:rPr>
  </w:style>
  <w:style w:type="character" w:customStyle="1" w:styleId="a6">
    <w:name w:val="Текст выноски Знак"/>
    <w:basedOn w:val="a0"/>
    <w:link w:val="a5"/>
    <w:uiPriority w:val="99"/>
    <w:semiHidden/>
    <w:rsid w:val="00216E6C"/>
    <w:rPr>
      <w:rFonts w:ascii="Tahoma" w:eastAsia="SimSun"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756"/>
    <w:pPr>
      <w:suppressAutoHyphens/>
      <w:spacing w:after="0" w:line="240" w:lineRule="auto"/>
    </w:pPr>
    <w:rPr>
      <w:rFonts w:ascii="Liberation Serif" w:eastAsia="SimSun" w:hAnsi="Liberation Serif" w:cs="Arial"/>
      <w:kern w:val="1"/>
      <w:sz w:val="24"/>
      <w:szCs w:val="24"/>
      <w:lang w:eastAsia="zh-CN" w:bidi="hi-IN"/>
    </w:rPr>
  </w:style>
  <w:style w:type="paragraph" w:styleId="4">
    <w:name w:val="heading 4"/>
    <w:basedOn w:val="a"/>
    <w:next w:val="a"/>
    <w:link w:val="40"/>
    <w:qFormat/>
    <w:rsid w:val="00DD5756"/>
    <w:pPr>
      <w:keepNext/>
      <w:tabs>
        <w:tab w:val="num" w:pos="0"/>
      </w:tabs>
      <w:outlineLvl w:val="3"/>
    </w:pPr>
    <w:rPr>
      <w:rFonts w:ascii="Times New Roman" w:hAnsi="Times New Roman" w:cs="Times New Roman"/>
      <w:b/>
      <w:sz w:val="26"/>
      <w:szCs w:val="20"/>
    </w:rPr>
  </w:style>
  <w:style w:type="paragraph" w:styleId="6">
    <w:name w:val="heading 6"/>
    <w:basedOn w:val="a"/>
    <w:next w:val="a"/>
    <w:link w:val="60"/>
    <w:qFormat/>
    <w:rsid w:val="00DD5756"/>
    <w:pPr>
      <w:keepNext/>
      <w:tabs>
        <w:tab w:val="num" w:pos="0"/>
      </w:tabs>
      <w:jc w:val="center"/>
      <w:outlineLvl w:val="5"/>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D5756"/>
    <w:rPr>
      <w:rFonts w:ascii="Times New Roman" w:eastAsia="SimSun" w:hAnsi="Times New Roman" w:cs="Times New Roman"/>
      <w:b/>
      <w:kern w:val="1"/>
      <w:sz w:val="26"/>
      <w:szCs w:val="20"/>
      <w:lang w:eastAsia="zh-CN" w:bidi="hi-IN"/>
    </w:rPr>
  </w:style>
  <w:style w:type="character" w:customStyle="1" w:styleId="60">
    <w:name w:val="Заголовок 6 Знак"/>
    <w:basedOn w:val="a0"/>
    <w:link w:val="6"/>
    <w:rsid w:val="00DD5756"/>
    <w:rPr>
      <w:rFonts w:ascii="Times New Roman" w:eastAsia="SimSun" w:hAnsi="Times New Roman" w:cs="Times New Roman"/>
      <w:kern w:val="1"/>
      <w:sz w:val="28"/>
      <w:szCs w:val="20"/>
      <w:lang w:eastAsia="zh-CN" w:bidi="hi-IN"/>
    </w:rPr>
  </w:style>
  <w:style w:type="paragraph" w:styleId="a3">
    <w:name w:val="List Paragraph"/>
    <w:basedOn w:val="a"/>
    <w:uiPriority w:val="34"/>
    <w:qFormat/>
    <w:rsid w:val="00DD5756"/>
    <w:pPr>
      <w:ind w:left="720"/>
      <w:contextualSpacing/>
    </w:pPr>
    <w:rPr>
      <w:rFonts w:cs="Mangal"/>
      <w:szCs w:val="21"/>
    </w:rPr>
  </w:style>
  <w:style w:type="table" w:styleId="a4">
    <w:name w:val="Table Grid"/>
    <w:basedOn w:val="a1"/>
    <w:uiPriority w:val="59"/>
    <w:rsid w:val="00E34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16E6C"/>
    <w:rPr>
      <w:rFonts w:ascii="Tahoma" w:hAnsi="Tahoma" w:cs="Mangal"/>
      <w:sz w:val="16"/>
      <w:szCs w:val="14"/>
    </w:rPr>
  </w:style>
  <w:style w:type="character" w:customStyle="1" w:styleId="a6">
    <w:name w:val="Текст выноски Знак"/>
    <w:basedOn w:val="a0"/>
    <w:link w:val="a5"/>
    <w:uiPriority w:val="99"/>
    <w:semiHidden/>
    <w:rsid w:val="00216E6C"/>
    <w:rPr>
      <w:rFonts w:ascii="Tahoma" w:eastAsia="SimSun"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23684</Words>
  <Characters>13501</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380970272628</cp:lastModifiedBy>
  <cp:revision>11</cp:revision>
  <cp:lastPrinted>2025-11-04T08:58:00Z</cp:lastPrinted>
  <dcterms:created xsi:type="dcterms:W3CDTF">2025-10-27T20:34:00Z</dcterms:created>
  <dcterms:modified xsi:type="dcterms:W3CDTF">2025-11-09T08:55:00Z</dcterms:modified>
</cp:coreProperties>
</file>